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21" w:rsidRPr="00B1583B" w:rsidRDefault="00206321" w:rsidP="00206321">
      <w:pPr>
        <w:spacing w:after="120" w:line="240" w:lineRule="auto"/>
        <w:ind w:left="-851"/>
        <w:rPr>
          <w:rFonts w:eastAsia="Times New Roman"/>
          <w:b/>
          <w:i/>
          <w:sz w:val="20"/>
          <w:szCs w:val="20"/>
        </w:rPr>
      </w:pPr>
      <w:r w:rsidRPr="00B1583B">
        <w:rPr>
          <w:rFonts w:eastAsia="Times New Roman"/>
          <w:b/>
          <w:i/>
          <w:sz w:val="20"/>
          <w:szCs w:val="20"/>
        </w:rPr>
        <w:t>Фамилия переводчика ________________</w:t>
      </w:r>
    </w:p>
    <w:p w:rsidR="00206321" w:rsidRPr="00B1583B" w:rsidRDefault="00206321" w:rsidP="00206321">
      <w:pPr>
        <w:spacing w:after="120" w:line="240" w:lineRule="auto"/>
        <w:ind w:left="-851"/>
        <w:rPr>
          <w:rFonts w:eastAsia="Times New Roman"/>
          <w:b/>
          <w:i/>
          <w:sz w:val="20"/>
          <w:szCs w:val="20"/>
        </w:rPr>
      </w:pPr>
      <w:r w:rsidRPr="00B1583B">
        <w:rPr>
          <w:rFonts w:eastAsia="Times New Roman"/>
          <w:b/>
          <w:i/>
          <w:sz w:val="20"/>
          <w:szCs w:val="20"/>
        </w:rPr>
        <w:t xml:space="preserve">Направление перевода:  </w:t>
      </w:r>
      <w:r>
        <w:rPr>
          <w:rFonts w:eastAsia="Times New Roman"/>
          <w:i/>
          <w:sz w:val="20"/>
          <w:szCs w:val="20"/>
        </w:rPr>
        <w:t>Русский -&gt; Вьетнамский</w:t>
      </w:r>
    </w:p>
    <w:p w:rsidR="00206321" w:rsidRPr="0071068B" w:rsidRDefault="00206321" w:rsidP="00206321">
      <w:pPr>
        <w:widowControl w:val="0"/>
        <w:spacing w:after="120" w:line="240" w:lineRule="auto"/>
        <w:ind w:left="-851"/>
        <w:rPr>
          <w:rFonts w:eastAsia="Times New Roman"/>
          <w:i/>
          <w:sz w:val="20"/>
          <w:szCs w:val="20"/>
          <w:lang w:val="ru-RU"/>
        </w:rPr>
      </w:pPr>
      <w:r w:rsidRPr="00B1583B">
        <w:rPr>
          <w:rFonts w:eastAsia="Times New Roman"/>
          <w:b/>
          <w:i/>
          <w:sz w:val="20"/>
          <w:szCs w:val="20"/>
        </w:rPr>
        <w:t xml:space="preserve">Предметная область: </w:t>
      </w:r>
      <w:r w:rsidRPr="0071068B">
        <w:rPr>
          <w:rFonts w:eastAsia="Times New Roman"/>
          <w:b/>
          <w:i/>
          <w:sz w:val="20"/>
          <w:szCs w:val="20"/>
          <w:lang w:val="ru-RU"/>
        </w:rPr>
        <w:t>Новостная лента и информационная рассылка</w:t>
      </w:r>
    </w:p>
    <w:p w:rsidR="00206321" w:rsidRPr="00B1583B" w:rsidRDefault="00206321" w:rsidP="00206321">
      <w:pPr>
        <w:spacing w:after="120" w:line="240" w:lineRule="auto"/>
        <w:ind w:left="-851"/>
        <w:rPr>
          <w:rFonts w:eastAsia="Times New Roman"/>
          <w:sz w:val="20"/>
          <w:szCs w:val="20"/>
        </w:rPr>
      </w:pPr>
    </w:p>
    <w:p w:rsidR="00206321" w:rsidRPr="00B1583B" w:rsidRDefault="00206321" w:rsidP="00206321">
      <w:pPr>
        <w:spacing w:after="120" w:line="240" w:lineRule="auto"/>
        <w:ind w:left="-851"/>
        <w:rPr>
          <w:rFonts w:eastAsia="Times New Roman"/>
          <w:i/>
          <w:sz w:val="20"/>
          <w:szCs w:val="20"/>
        </w:rPr>
      </w:pPr>
      <w:r w:rsidRPr="00B1583B">
        <w:rPr>
          <w:rFonts w:eastAsia="Times New Roman"/>
          <w:b/>
          <w:i/>
          <w:sz w:val="20"/>
          <w:szCs w:val="20"/>
        </w:rPr>
        <w:t>Примечание 1:</w:t>
      </w:r>
      <w:r w:rsidRPr="00B1583B">
        <w:rPr>
          <w:rFonts w:eastAsia="Times New Roman"/>
          <w:i/>
          <w:sz w:val="20"/>
          <w:szCs w:val="20"/>
        </w:rPr>
        <w:t xml:space="preserve"> Необходимо сделать перевод приведенного ниже фрагмента текста. </w:t>
      </w:r>
    </w:p>
    <w:p w:rsidR="00206321" w:rsidRDefault="00206321" w:rsidP="00206321">
      <w:pPr>
        <w:spacing w:after="120" w:line="240" w:lineRule="auto"/>
        <w:ind w:left="-851"/>
        <w:rPr>
          <w:rFonts w:eastAsia="Times New Roman"/>
          <w:i/>
          <w:sz w:val="20"/>
          <w:szCs w:val="20"/>
        </w:rPr>
      </w:pPr>
      <w:r w:rsidRPr="00B1583B">
        <w:rPr>
          <w:rFonts w:eastAsia="Times New Roman"/>
          <w:b/>
          <w:i/>
          <w:sz w:val="20"/>
          <w:szCs w:val="20"/>
        </w:rPr>
        <w:t>Примечание 2:</w:t>
      </w:r>
      <w:r w:rsidRPr="00B1583B">
        <w:rPr>
          <w:rFonts w:eastAsia="Times New Roman"/>
          <w:i/>
          <w:sz w:val="20"/>
          <w:szCs w:val="20"/>
        </w:rPr>
        <w:t xml:space="preserve"> Перевод текста размещается </w:t>
      </w:r>
      <w:r w:rsidRPr="0071068B">
        <w:rPr>
          <w:rFonts w:eastAsia="Times New Roman"/>
          <w:i/>
          <w:sz w:val="20"/>
          <w:szCs w:val="20"/>
          <w:lang w:val="ru-RU"/>
        </w:rPr>
        <w:t>ниже под</w:t>
      </w:r>
      <w:r w:rsidRPr="00B1583B">
        <w:rPr>
          <w:rFonts w:eastAsia="Times New Roman"/>
          <w:i/>
          <w:sz w:val="20"/>
          <w:szCs w:val="20"/>
        </w:rPr>
        <w:t xml:space="preserve"> оригинал</w:t>
      </w:r>
      <w:r>
        <w:rPr>
          <w:rFonts w:eastAsia="Times New Roman"/>
          <w:i/>
          <w:sz w:val="20"/>
          <w:szCs w:val="20"/>
        </w:rPr>
        <w:t>ом</w:t>
      </w:r>
      <w:r w:rsidRPr="00B1583B">
        <w:rPr>
          <w:rFonts w:eastAsia="Times New Roman"/>
          <w:i/>
          <w:sz w:val="20"/>
          <w:szCs w:val="20"/>
        </w:rPr>
        <w:t>.</w:t>
      </w:r>
    </w:p>
    <w:p w:rsidR="001B07CD" w:rsidRDefault="001B07CD" w:rsidP="001B07C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Новость 1</w:t>
      </w:r>
    </w:p>
    <w:p w:rsidR="001B07CD" w:rsidRDefault="001B07CD" w:rsidP="001B07CD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Unitsky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. продолжает работу для развития транспортной инфраструктуры Сальвадора. Ранее о планах правительства по применению технологии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 заявил уполномоченный президента по стратегическим проектам </w:t>
      </w:r>
      <w:proofErr w:type="spellStart"/>
      <w:r>
        <w:rPr>
          <w:sz w:val="24"/>
          <w:szCs w:val="24"/>
        </w:rPr>
        <w:t>Кристиан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Флорес</w:t>
      </w:r>
      <w:proofErr w:type="spellEnd"/>
      <w:r>
        <w:rPr>
          <w:sz w:val="24"/>
          <w:szCs w:val="24"/>
        </w:rPr>
        <w:t>.</w:t>
      </w:r>
    </w:p>
    <w:p w:rsidR="001B07CD" w:rsidRDefault="001B07CD" w:rsidP="001B07C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Сейчас правительство </w:t>
      </w:r>
      <w:proofErr w:type="spellStart"/>
      <w:r>
        <w:rPr>
          <w:sz w:val="24"/>
          <w:szCs w:val="24"/>
        </w:rPr>
        <w:t>Сонсонате</w:t>
      </w:r>
      <w:proofErr w:type="spellEnd"/>
      <w:r>
        <w:rPr>
          <w:sz w:val="24"/>
          <w:szCs w:val="24"/>
        </w:rPr>
        <w:t xml:space="preserve"> и представители </w:t>
      </w:r>
      <w:proofErr w:type="spellStart"/>
      <w:r>
        <w:rPr>
          <w:sz w:val="24"/>
          <w:szCs w:val="24"/>
        </w:rPr>
        <w:t>Unitsky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. осуществляют разработку маршрутов для развития транспортной инфраструктуры города. Один из вариантов — интеграция комплекса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 со строящейся по президентской программе Тихоокеанской железной дорогой.</w:t>
      </w:r>
    </w:p>
    <w:p w:rsidR="001B07CD" w:rsidRDefault="001B07CD" w:rsidP="001B07CD">
      <w:pPr>
        <w:shd w:val="clear" w:color="auto" w:fill="FFFFFF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Новость 2</w:t>
      </w:r>
    </w:p>
    <w:p w:rsidR="001B07CD" w:rsidRDefault="001B07CD" w:rsidP="001B07C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Делегация Брестского государственного технического университета посетила </w:t>
      </w:r>
      <w:proofErr w:type="spellStart"/>
      <w:r>
        <w:rPr>
          <w:sz w:val="24"/>
          <w:szCs w:val="24"/>
        </w:rPr>
        <w:t>Unitsky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. В ходе визита генеральный директор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. Надежда Косарева и ректор </w:t>
      </w:r>
      <w:proofErr w:type="spellStart"/>
      <w:r>
        <w:rPr>
          <w:sz w:val="24"/>
          <w:szCs w:val="24"/>
        </w:rPr>
        <w:t>БрГТУ</w:t>
      </w:r>
      <w:proofErr w:type="spellEnd"/>
      <w:r>
        <w:rPr>
          <w:sz w:val="24"/>
          <w:szCs w:val="24"/>
        </w:rPr>
        <w:t xml:space="preserve"> Александр </w:t>
      </w:r>
      <w:proofErr w:type="spellStart"/>
      <w:r>
        <w:rPr>
          <w:sz w:val="24"/>
          <w:szCs w:val="24"/>
        </w:rPr>
        <w:t>Баханович</w:t>
      </w:r>
      <w:proofErr w:type="spellEnd"/>
      <w:r>
        <w:rPr>
          <w:sz w:val="24"/>
          <w:szCs w:val="24"/>
        </w:rPr>
        <w:t xml:space="preserve"> подписали соглашение о сотрудничестве в научно-исследовательском направлении и подготовке инженерных кадров.</w:t>
      </w:r>
    </w:p>
    <w:p w:rsidR="001B07CD" w:rsidRDefault="001B07CD" w:rsidP="001B07C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Также во время встречи представители обеих сторон поговорили о других ключевых направлениях работы. В их числе — проведение научных мероприятий, лекционных и практических занятий, реализация совместных инновационных проектов, а также взаимодействие в других сферах.</w:t>
      </w:r>
    </w:p>
    <w:p w:rsidR="001B07CD" w:rsidRDefault="001B07CD" w:rsidP="001B07C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Новость 3</w:t>
      </w:r>
    </w:p>
    <w:p w:rsidR="001B07CD" w:rsidRDefault="001B07CD" w:rsidP="001B07CD">
      <w:pPr>
        <w:rPr>
          <w:sz w:val="24"/>
          <w:szCs w:val="24"/>
        </w:rPr>
      </w:pPr>
      <w:r>
        <w:rPr>
          <w:sz w:val="24"/>
          <w:szCs w:val="24"/>
        </w:rPr>
        <w:t xml:space="preserve">Предприниматель и </w:t>
      </w:r>
      <w:proofErr w:type="spellStart"/>
      <w:r>
        <w:rPr>
          <w:sz w:val="24"/>
          <w:szCs w:val="24"/>
        </w:rPr>
        <w:t>амбассадор</w:t>
      </w:r>
      <w:proofErr w:type="spellEnd"/>
      <w:r>
        <w:rPr>
          <w:sz w:val="24"/>
          <w:szCs w:val="24"/>
        </w:rPr>
        <w:t xml:space="preserve"> в Латинской Америке Ольга Вероника </w:t>
      </w:r>
      <w:proofErr w:type="spellStart"/>
      <w:r>
        <w:rPr>
          <w:sz w:val="24"/>
          <w:szCs w:val="24"/>
        </w:rPr>
        <w:t>Серохвостова</w:t>
      </w:r>
      <w:proofErr w:type="spellEnd"/>
      <w:r>
        <w:rPr>
          <w:sz w:val="24"/>
          <w:szCs w:val="24"/>
        </w:rPr>
        <w:t xml:space="preserve"> дала большое интервью представителям </w:t>
      </w:r>
      <w:proofErr w:type="spellStart"/>
      <w:r>
        <w:rPr>
          <w:sz w:val="24"/>
          <w:szCs w:val="24"/>
        </w:rPr>
        <w:t>SWC</w:t>
      </w:r>
      <w:proofErr w:type="spellEnd"/>
      <w:r>
        <w:rPr>
          <w:sz w:val="24"/>
          <w:szCs w:val="24"/>
        </w:rPr>
        <w:t xml:space="preserve"> о своём пути в компании, технологиях и планах на будущее.</w:t>
      </w:r>
    </w:p>
    <w:p w:rsidR="001B07CD" w:rsidRDefault="001B07CD" w:rsidP="001B07CD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Эксперт рассказала о сообществе в </w:t>
      </w:r>
      <w:proofErr w:type="spellStart"/>
      <w:r>
        <w:rPr>
          <w:sz w:val="24"/>
          <w:szCs w:val="24"/>
        </w:rPr>
        <w:t>Доминикане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highlight w:val="white"/>
        </w:rPr>
        <w:t xml:space="preserve">статусе Члена Многостороннего форума правительственной группы Доминиканской </w:t>
      </w:r>
      <w:r>
        <w:rPr>
          <w:sz w:val="24"/>
          <w:szCs w:val="24"/>
          <w:highlight w:val="white"/>
        </w:rPr>
        <w:lastRenderedPageBreak/>
        <w:t>Республики по этике при ООН, а также о возможностях и перспективах для всех партнёров компании.</w:t>
      </w:r>
    </w:p>
    <w:p w:rsidR="001B07CD" w:rsidRDefault="001B07CD" w:rsidP="001B07C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Это были главные новости на сегодня. Обязательно ставьте лайки этому выпуску и оставляйте комментарии. До встречи!</w:t>
      </w:r>
    </w:p>
    <w:p w:rsidR="001B755D" w:rsidRDefault="00A135E2" w:rsidP="00850F36">
      <w:pPr>
        <w:spacing w:before="240" w:after="240"/>
      </w:pPr>
      <w:r w:rsidRPr="00905B0C">
        <w:rPr>
          <w:b/>
          <w:sz w:val="24"/>
          <w:szCs w:val="24"/>
          <w:highlight w:val="yellow"/>
        </w:rPr>
        <w:t>Перевод</w:t>
      </w:r>
      <w:bookmarkStart w:id="0" w:name="_GoBack"/>
      <w:bookmarkEnd w:id="0"/>
    </w:p>
    <w:sectPr w:rsidR="001B755D" w:rsidSect="006F51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CD"/>
    <w:rsid w:val="001B07CD"/>
    <w:rsid w:val="001B755D"/>
    <w:rsid w:val="00206321"/>
    <w:rsid w:val="006F51BF"/>
    <w:rsid w:val="00850F36"/>
    <w:rsid w:val="00A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9769C8-BF27-4B8C-9FB3-168B273E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07CD"/>
    <w:pPr>
      <w:spacing w:line="276" w:lineRule="auto"/>
    </w:pPr>
    <w:rPr>
      <w:rFonts w:eastAsia="Arial" w:cs="Arial"/>
      <w:sz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Zolotukhina Anna</dc:creator>
  <cp:keywords/>
  <dc:description/>
  <cp:lastModifiedBy>Biriulina Natalia</cp:lastModifiedBy>
  <cp:revision>4</cp:revision>
  <dcterms:created xsi:type="dcterms:W3CDTF">2022-12-05T12:44:00Z</dcterms:created>
  <dcterms:modified xsi:type="dcterms:W3CDTF">2022-12-09T13:57:00Z</dcterms:modified>
</cp:coreProperties>
</file>