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3E" w:rsidRDefault="0094393E" w:rsidP="0094393E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Фамилия переводчика </w:t>
      </w:r>
      <w:r>
        <w:rPr>
          <w:rFonts w:cs="Arial"/>
          <w:b/>
          <w:szCs w:val="20"/>
          <w:u w:val="single"/>
        </w:rPr>
        <w:t>_______________________________</w:t>
      </w:r>
    </w:p>
    <w:p w:rsidR="0094393E" w:rsidRDefault="0094393E" w:rsidP="0094393E">
      <w:pPr>
        <w:rPr>
          <w:rFonts w:cs="Arial"/>
          <w:b/>
          <w:i/>
          <w:szCs w:val="20"/>
        </w:rPr>
      </w:pPr>
      <w:r>
        <w:rPr>
          <w:rFonts w:cs="Arial"/>
          <w:b/>
          <w:szCs w:val="20"/>
        </w:rPr>
        <w:t>Направление перевода: Английский-&gt;Русский</w:t>
      </w:r>
    </w:p>
    <w:p w:rsidR="0094393E" w:rsidRPr="0094393E" w:rsidRDefault="0094393E" w:rsidP="0094393E">
      <w:pPr>
        <w:rPr>
          <w:rStyle w:val="a6"/>
          <w:rFonts w:ascii="Arial" w:hAnsi="Arial" w:cs="Arial"/>
          <w:bCs/>
          <w:lang w:val="en-US"/>
        </w:rPr>
      </w:pPr>
      <w:r>
        <w:rPr>
          <w:rFonts w:cs="Arial"/>
          <w:b/>
          <w:szCs w:val="20"/>
        </w:rPr>
        <w:t>Предметная область:</w:t>
      </w:r>
      <w:r>
        <w:rPr>
          <w:rStyle w:val="a6"/>
          <w:rFonts w:cs="Arial"/>
          <w:bCs/>
          <w:i/>
          <w:szCs w:val="20"/>
        </w:rPr>
        <w:t xml:space="preserve"> </w:t>
      </w:r>
      <w:r w:rsidR="00CE43AC">
        <w:rPr>
          <w:rStyle w:val="a6"/>
          <w:rFonts w:cs="Arial"/>
          <w:bCs/>
          <w:i/>
          <w:szCs w:val="20"/>
          <w:lang w:val="en-US"/>
        </w:rPr>
        <w:t>м</w:t>
      </w:r>
      <w:bookmarkStart w:id="0" w:name="_GoBack"/>
      <w:bookmarkEnd w:id="0"/>
      <w:r>
        <w:rPr>
          <w:rStyle w:val="a6"/>
          <w:rFonts w:cs="Arial"/>
          <w:bCs/>
          <w:i/>
          <w:szCs w:val="20"/>
          <w:lang w:val="en-US"/>
        </w:rPr>
        <w:t>едицинское оборудование</w:t>
      </w:r>
    </w:p>
    <w:p w:rsidR="0094393E" w:rsidRDefault="0094393E" w:rsidP="0094393E">
      <w:r>
        <w:rPr>
          <w:rFonts w:cs="Arial"/>
          <w:b/>
          <w:i/>
          <w:szCs w:val="20"/>
        </w:rPr>
        <w:t>Примечание 1:</w:t>
      </w:r>
      <w:r>
        <w:rPr>
          <w:rFonts w:cs="Arial"/>
          <w:i/>
          <w:szCs w:val="20"/>
        </w:rPr>
        <w:t xml:space="preserve"> Необходимо сделать перевод приведенного ниже фрагмента текста</w:t>
      </w:r>
    </w:p>
    <w:p w:rsidR="0094393E" w:rsidRDefault="0094393E" w:rsidP="0094393E">
      <w:pPr>
        <w:rPr>
          <w:rFonts w:cs="Arial"/>
          <w:snapToGrid w:val="0"/>
          <w:szCs w:val="20"/>
        </w:rPr>
      </w:pPr>
      <w:r>
        <w:rPr>
          <w:rFonts w:cs="Arial"/>
          <w:b/>
          <w:i/>
          <w:szCs w:val="20"/>
        </w:rPr>
        <w:t>Примечание 2:</w:t>
      </w:r>
      <w:r>
        <w:rPr>
          <w:rFonts w:cs="Arial"/>
          <w:i/>
          <w:szCs w:val="20"/>
        </w:rPr>
        <w:t xml:space="preserve"> Перевод текста размещается </w:t>
      </w:r>
      <w:r>
        <w:rPr>
          <w:rFonts w:cs="Arial"/>
          <w:i/>
          <w:snapToGrid w:val="0"/>
          <w:szCs w:val="20"/>
        </w:rPr>
        <w:t>в соответствующий столбец</w:t>
      </w:r>
      <w:r>
        <w:rPr>
          <w:rFonts w:cs="Arial"/>
          <w:snapToGrid w:val="0"/>
          <w:szCs w:val="20"/>
        </w:rPr>
        <w:t>.</w:t>
      </w:r>
    </w:p>
    <w:p w:rsidR="0094393E" w:rsidRPr="0094393E" w:rsidRDefault="0094393E"/>
    <w:p w:rsidR="0094393E" w:rsidRPr="0094393E" w:rsidRDefault="0094393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6"/>
        <w:gridCol w:w="2866"/>
      </w:tblGrid>
      <w:tr w:rsidR="00D4292B" w:rsidRPr="00CE43AC" w:rsidTr="000457B4">
        <w:tc>
          <w:tcPr>
            <w:tcW w:w="6376" w:type="dxa"/>
          </w:tcPr>
          <w:p w:rsidR="00D4292B" w:rsidRPr="00F379B6" w:rsidRDefault="00D4292B" w:rsidP="000457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9B6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Be</w:t>
            </w:r>
            <w:r w:rsidRPr="00F379B6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sure</w:t>
            </w:r>
            <w:r w:rsidRPr="00F379B6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F379B6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confirm</w:t>
            </w:r>
            <w:r w:rsidRPr="00F379B6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F379B6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F379B6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F379B6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F379B6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interference</w:t>
            </w:r>
            <w:r w:rsidRPr="00F379B6">
              <w:rPr>
                <w:rFonts w:ascii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between</w:t>
            </w:r>
            <w:r w:rsidRPr="00F379B6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F379B6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gantry</w:t>
            </w:r>
            <w:r w:rsidRPr="00F379B6">
              <w:rPr>
                <w:rFonts w:ascii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F379B6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F379B6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patient</w:t>
            </w:r>
            <w:r w:rsidRPr="00F379B6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F379B6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patient</w:t>
            </w:r>
            <w:r w:rsidRPr="00F379B6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couch</w:t>
            </w:r>
            <w:r w:rsidRPr="00F379B6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before</w:t>
            </w:r>
            <w:r w:rsidRPr="00F379B6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moving</w:t>
            </w:r>
            <w:r w:rsidRPr="00F379B6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F379B6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couch</w:t>
            </w:r>
            <w:r w:rsidRPr="00F379B6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</w:t>
            </w:r>
            <w:r w:rsidRPr="00F379B6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position.</w:t>
            </w:r>
            <w:r w:rsidRPr="00F379B6">
              <w:rPr>
                <w:rFonts w:ascii="Times New Roman" w:hAnsi="Times New Roman" w:cs="Times New Roman"/>
                <w:spacing w:val="46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379B6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F379B6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system,</w:t>
            </w:r>
            <w:r w:rsidRPr="00F379B6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F379B6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patient</w:t>
            </w:r>
            <w:r w:rsidRPr="00F379B6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couch</w:t>
            </w:r>
            <w:r w:rsidRPr="00F379B6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F379B6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F379B6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</w:t>
            </w:r>
            <w:r w:rsidRPr="00F379B6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</w:t>
            </w:r>
            <w:r w:rsidRPr="00F379B6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F379B6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operated</w:t>
            </w:r>
            <w:r w:rsidRPr="00F379B6">
              <w:rPr>
                <w:rFonts w:ascii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independently.</w:t>
            </w:r>
            <w:r w:rsidRPr="00F379B6">
              <w:rPr>
                <w:rFonts w:ascii="Times New Roman" w:hAnsi="Times New Roman" w:cs="Times New Roman"/>
                <w:spacing w:val="44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Keep</w:t>
            </w:r>
            <w:r w:rsidRPr="00F379B6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379B6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</w:t>
            </w:r>
            <w:r w:rsidRPr="00F379B6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F379B6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couch</w:t>
            </w:r>
            <w:r w:rsidRPr="00F379B6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movement</w:t>
            </w:r>
            <w:r w:rsidRPr="00F379B6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  <w:r w:rsidRPr="00F379B6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F379B6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</w:t>
            </w:r>
            <w:r w:rsidRPr="00F379B6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</w:t>
            </w:r>
            <w:r w:rsidRPr="00F379B6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F379B6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F379B6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mat</w:t>
            </w:r>
            <w:r w:rsidRPr="00F379B6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switch</w:t>
            </w:r>
            <w:r w:rsidRPr="00F379B6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provided</w:t>
            </w:r>
            <w:r w:rsidRPr="00F379B6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F379B6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F379B6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gantry</w:t>
            </w:r>
            <w:r w:rsidRPr="00F379B6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F379B6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touched</w:t>
            </w:r>
            <w:r w:rsidRPr="00F379B6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F379B6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F379B6">
              <w:rPr>
                <w:rFonts w:ascii="Times New Roman" w:hAnsi="Times New Roman" w:cs="Times New Roman"/>
                <w:spacing w:val="30"/>
                <w:w w:val="99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emergency</w:t>
            </w:r>
            <w:r w:rsidRPr="00F379B6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</w:t>
            </w:r>
            <w:r w:rsidRPr="00F379B6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button</w:t>
            </w:r>
            <w:r w:rsidRPr="00F379B6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F379B6">
              <w:rPr>
                <w:rFonts w:ascii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pressed.</w:t>
            </w:r>
          </w:p>
        </w:tc>
        <w:tc>
          <w:tcPr>
            <w:tcW w:w="2866" w:type="dxa"/>
          </w:tcPr>
          <w:p w:rsidR="00D4292B" w:rsidRPr="00F379B6" w:rsidRDefault="00D4292B" w:rsidP="000457B4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</w:tr>
      <w:tr w:rsidR="00D4292B" w:rsidRPr="00CE43AC" w:rsidTr="00D4292B">
        <w:tc>
          <w:tcPr>
            <w:tcW w:w="6376" w:type="dxa"/>
          </w:tcPr>
          <w:p w:rsidR="00D4292B" w:rsidRPr="00F379B6" w:rsidRDefault="00D4292B" w:rsidP="000457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379B6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F379B6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system,</w:t>
            </w:r>
            <w:r w:rsidRPr="00F379B6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 w:rsidRPr="00F379B6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gantry</w:t>
            </w:r>
            <w:r w:rsidRPr="00F379B6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movement</w:t>
            </w:r>
            <w:r w:rsidRPr="00F379B6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F379B6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defined</w:t>
            </w:r>
            <w:r w:rsidRPr="00F379B6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as</w:t>
            </w:r>
            <w:r w:rsidRPr="00F379B6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F379B6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"IN"</w:t>
            </w:r>
            <w:r w:rsidRPr="00F379B6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direction</w:t>
            </w:r>
            <w:r w:rsidRPr="00F379B6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F379B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backward</w:t>
            </w:r>
            <w:r w:rsidRPr="00F379B6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gantry</w:t>
            </w:r>
            <w:r w:rsidRPr="00F379B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movement</w:t>
            </w:r>
            <w:r w:rsidRPr="00F379B6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F379B6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defined</w:t>
            </w:r>
            <w:r w:rsidRPr="00F379B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the</w:t>
            </w:r>
            <w:r w:rsidRPr="00F379B6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"OUT"</w:t>
            </w:r>
            <w:r w:rsidRPr="00F379B6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direction.</w:t>
            </w:r>
            <w:r w:rsidRPr="00F379B6">
              <w:rPr>
                <w:rFonts w:ascii="Times New Roman" w:hAnsi="Times New Roman" w:cs="Times New Roman"/>
                <w:spacing w:val="44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Normally,</w:t>
            </w:r>
            <w:r w:rsidRPr="00F379B6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F379B6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patient</w:t>
            </w:r>
            <w:r w:rsidRPr="00F379B6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couch</w:t>
            </w:r>
            <w:r w:rsidRPr="00F379B6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F379B6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installed</w:t>
            </w:r>
            <w:r w:rsidRPr="00F379B6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at</w:t>
            </w:r>
            <w:r w:rsidRPr="00F379B6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F379B6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front</w:t>
            </w:r>
            <w:r w:rsidRPr="00F379B6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379B6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F379B6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gantry</w:t>
            </w:r>
            <w:r w:rsidRPr="00F379B6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(IN</w:t>
            </w:r>
            <w:r w:rsidRPr="00F379B6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direction)</w:t>
            </w:r>
            <w:r w:rsidRPr="00F379B6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F379B6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F379B6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positions</w:t>
            </w:r>
            <w:r w:rsidRPr="00F379B6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379B6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F379B6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gantry</w:t>
            </w:r>
            <w:r w:rsidRPr="00F379B6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and</w:t>
            </w:r>
            <w:r w:rsidRPr="00F379B6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patient</w:t>
            </w:r>
            <w:r w:rsidRPr="00F379B6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couch</w:t>
            </w:r>
            <w:r w:rsidRPr="00F379B6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indicated</w:t>
            </w:r>
            <w:r w:rsidRPr="00F379B6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F379B6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F379B6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379B6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and</w:t>
            </w:r>
            <w:r w:rsidRPr="00F379B6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</w:t>
            </w:r>
            <w:r w:rsidRPr="00F379B6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switches</w:t>
            </w:r>
            <w:r w:rsidRPr="00F379B6">
              <w:rPr>
                <w:rFonts w:ascii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F379B6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F379B6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gantry</w:t>
            </w:r>
            <w:r w:rsidRPr="00F379B6">
              <w:rPr>
                <w:rFonts w:ascii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operating</w:t>
            </w:r>
            <w:r w:rsidRPr="00F379B6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panel</w:t>
            </w:r>
            <w:r w:rsidRPr="00F379B6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and</w:t>
            </w:r>
            <w:r w:rsidRPr="00F379B6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gantry</w:t>
            </w:r>
            <w:r w:rsidRPr="00F379B6">
              <w:rPr>
                <w:rFonts w:ascii="Times New Roman" w:hAnsi="Times New Roman" w:cs="Times New Roman"/>
                <w:spacing w:val="23"/>
                <w:w w:val="99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movement</w:t>
            </w:r>
            <w:r w:rsidRPr="00F379B6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</w:t>
            </w:r>
            <w:r w:rsidRPr="00F379B6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operating</w:t>
            </w:r>
            <w:r w:rsidRPr="00F379B6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panel</w:t>
            </w:r>
            <w:r w:rsidRPr="00F379B6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correspond</w:t>
            </w:r>
            <w:r w:rsidRPr="00F379B6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F379B6">
              <w:rPr>
                <w:rFonts w:ascii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this.</w:t>
            </w:r>
          </w:p>
        </w:tc>
        <w:tc>
          <w:tcPr>
            <w:tcW w:w="2866" w:type="dxa"/>
          </w:tcPr>
          <w:p w:rsidR="00D4292B" w:rsidRPr="00F379B6" w:rsidRDefault="00D4292B" w:rsidP="000457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292B" w:rsidRPr="00CE43AC" w:rsidTr="00D4292B">
        <w:tc>
          <w:tcPr>
            <w:tcW w:w="6376" w:type="dxa"/>
          </w:tcPr>
          <w:p w:rsidR="00D4292B" w:rsidRPr="00F379B6" w:rsidRDefault="00D4292B" w:rsidP="000457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379B6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F379B6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image</w:t>
            </w:r>
            <w:r w:rsidRPr="00F379B6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slice</w:t>
            </w:r>
            <w:r w:rsidRPr="00F379B6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plane</w:t>
            </w:r>
            <w:r w:rsidRPr="00F379B6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379B6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which</w:t>
            </w:r>
            <w:r w:rsidRPr="00F379B6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F379B6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metal</w:t>
            </w:r>
            <w:r w:rsidRPr="00F379B6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Pr="00F379B6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379B6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F379B6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patient</w:t>
            </w:r>
            <w:r w:rsidRPr="00F379B6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</w:t>
            </w:r>
            <w:r w:rsidRPr="00F379B6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immobilization</w:t>
            </w:r>
            <w:r w:rsidRPr="00F379B6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band</w:t>
            </w:r>
            <w:r w:rsidRPr="00F379B6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F379B6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F379B6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side</w:t>
            </w:r>
            <w:r w:rsidRPr="00F379B6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guides</w:t>
            </w:r>
            <w:r w:rsidRPr="00F379B6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379B6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F379B6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patient</w:t>
            </w:r>
            <w:r w:rsidRPr="00F379B6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couch</w:t>
            </w:r>
            <w:r w:rsidRPr="00F379B6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F379B6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contained</w:t>
            </w:r>
            <w:r w:rsidRPr="00F379B6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379B6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F379B6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scan</w:t>
            </w:r>
            <w:r w:rsidRPr="00F379B6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range,</w:t>
            </w:r>
            <w:r w:rsidRPr="00F379B6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artifacts</w:t>
            </w:r>
            <w:r w:rsidRPr="00F379B6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F379B6">
              <w:rPr>
                <w:rFonts w:ascii="Times New Roman" w:hAnsi="Times New Roman" w:cs="Times New Roman"/>
                <w:spacing w:val="21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appear.</w:t>
            </w:r>
            <w:r w:rsidRPr="00F379B6">
              <w:rPr>
                <w:rFonts w:ascii="Times New Roman" w:hAnsi="Times New Roman" w:cs="Times New Roman"/>
                <w:spacing w:val="46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Immobilize</w:t>
            </w:r>
            <w:r w:rsidRPr="00F379B6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F379B6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patient</w:t>
            </w:r>
            <w:r w:rsidRPr="00F379B6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F379B6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F379B6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F379B6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metal</w:t>
            </w:r>
            <w:r w:rsidRPr="00F379B6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Pr="00F379B6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F379B6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F379B6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side</w:t>
            </w:r>
            <w:r w:rsidRPr="00F379B6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guides</w:t>
            </w:r>
            <w:r w:rsidRPr="00F379B6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are</w:t>
            </w:r>
            <w:r w:rsidRPr="00F379B6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F379B6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contained</w:t>
            </w:r>
            <w:r w:rsidRPr="00F379B6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379B6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F379B6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scan</w:t>
            </w:r>
            <w:r w:rsidRPr="00F379B6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range.</w:t>
            </w:r>
            <w:r w:rsidRPr="00F379B6">
              <w:rPr>
                <w:rFonts w:ascii="Times New Roman" w:hAnsi="Times New Roman" w:cs="Times New Roman"/>
                <w:spacing w:val="47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379B6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addition,</w:t>
            </w:r>
            <w:r w:rsidRPr="00F379B6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F379B6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sure</w:t>
            </w:r>
            <w:r w:rsidRPr="00F379B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F379B6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F379B6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F379B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images</w:t>
            </w:r>
            <w:r w:rsidRPr="00F379B6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F379B6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diagnosis</w:t>
            </w:r>
            <w:r w:rsidRPr="00F379B6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F379B6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  <w:r w:rsidRPr="00F379B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contain</w:t>
            </w:r>
            <w:r w:rsidRPr="00F379B6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 xml:space="preserve">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artifacts.</w:t>
            </w:r>
          </w:p>
        </w:tc>
        <w:tc>
          <w:tcPr>
            <w:tcW w:w="2866" w:type="dxa"/>
          </w:tcPr>
          <w:p w:rsidR="00D4292B" w:rsidRPr="00F379B6" w:rsidRDefault="00D4292B" w:rsidP="000457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292B" w:rsidRPr="00CE43AC" w:rsidTr="00D4292B">
        <w:tc>
          <w:tcPr>
            <w:tcW w:w="6376" w:type="dxa"/>
          </w:tcPr>
          <w:tbl>
            <w:tblPr>
              <w:tblStyle w:val="a3"/>
              <w:tblW w:w="0" w:type="auto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34"/>
            </w:tblGrid>
            <w:tr w:rsidR="00D4292B" w:rsidRPr="00CE43AC" w:rsidTr="000457B4">
              <w:tc>
                <w:tcPr>
                  <w:tcW w:w="8816" w:type="dxa"/>
                </w:tcPr>
                <w:p w:rsidR="00D4292B" w:rsidRPr="00F379B6" w:rsidRDefault="00D4292B" w:rsidP="000457B4">
                  <w:pPr>
                    <w:pStyle w:val="a4"/>
                    <w:tabs>
                      <w:tab w:val="left" w:pos="2963"/>
                      <w:tab w:val="left" w:pos="3247"/>
                    </w:tabs>
                    <w:spacing w:before="240" w:line="49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Movement </w:t>
                  </w:r>
                  <w:r w:rsidRPr="00F379B6"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</w:rPr>
                    <w:t xml:space="preserve">type: </w:t>
                  </w:r>
                  <w:r w:rsidRPr="00F3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Movement</w:t>
                  </w:r>
                  <w:r w:rsidRPr="00F379B6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Pr="00F3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along</w:t>
                  </w:r>
                  <w:r w:rsidRPr="00F379B6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Pr="00F3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rails</w:t>
                  </w:r>
                  <w:r w:rsidRPr="00F379B6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Pr="00F3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laid</w:t>
                  </w:r>
                  <w:r w:rsidRPr="00F379B6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Pr="00F3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on</w:t>
                  </w:r>
                  <w:r w:rsidRPr="00F379B6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Pr="00F3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r w:rsidRPr="00F379B6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Pr="00F3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floor</w:t>
                  </w:r>
                </w:p>
              </w:tc>
            </w:tr>
            <w:tr w:rsidR="00D4292B" w:rsidRPr="00CE43AC" w:rsidTr="000457B4">
              <w:tc>
                <w:tcPr>
                  <w:tcW w:w="8816" w:type="dxa"/>
                </w:tcPr>
                <w:p w:rsidR="00D4292B" w:rsidRPr="00F379B6" w:rsidRDefault="00D4292B" w:rsidP="000457B4">
                  <w:pPr>
                    <w:pStyle w:val="a4"/>
                    <w:tabs>
                      <w:tab w:val="left" w:pos="2963"/>
                      <w:tab w:val="left" w:pos="3247"/>
                    </w:tabs>
                    <w:spacing w:before="240" w:line="49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Type</w:t>
                  </w:r>
                  <w:r w:rsidRPr="00F379B6"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</w:rPr>
                    <w:t xml:space="preserve">: </w:t>
                  </w:r>
                  <w:r w:rsidRPr="00F3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Motor-driven</w:t>
                  </w:r>
                  <w:r w:rsidRPr="00F379B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F3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 manual</w:t>
                  </w:r>
                  <w:r w:rsidRPr="00F379B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F3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(Note that manual operation is</w:t>
                  </w:r>
                  <w:r w:rsidRPr="00F379B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F3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only for</w:t>
                  </w:r>
                  <w:r w:rsidRPr="00F379B6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 </w:t>
                  </w:r>
                  <w:r w:rsidRPr="00F3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use</w:t>
                  </w:r>
                  <w:r w:rsidRPr="00F379B6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Pr="00F3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</w:t>
                  </w:r>
                  <w:r w:rsidRPr="00F379B6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Pr="00F3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</w:t>
                  </w:r>
                  <w:r w:rsidRPr="00F379B6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Pr="00F3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emergency.)</w:t>
                  </w:r>
                </w:p>
              </w:tc>
            </w:tr>
            <w:tr w:rsidR="00D4292B" w:rsidRPr="00CE43AC" w:rsidTr="000457B4">
              <w:tc>
                <w:tcPr>
                  <w:tcW w:w="8816" w:type="dxa"/>
                </w:tcPr>
                <w:p w:rsidR="00D4292B" w:rsidRPr="00F379B6" w:rsidRDefault="00D4292B" w:rsidP="000457B4">
                  <w:pPr>
                    <w:pStyle w:val="a4"/>
                    <w:tabs>
                      <w:tab w:val="left" w:pos="2963"/>
                      <w:tab w:val="left" w:pos="3247"/>
                    </w:tabs>
                    <w:spacing w:before="240" w:line="490" w:lineRule="auto"/>
                    <w:ind w:left="0"/>
                    <w:rPr>
                      <w:rFonts w:ascii="Times New Roman" w:hAnsi="Times New Roman" w:cs="Times New Roman"/>
                      <w:spacing w:val="24"/>
                      <w:w w:val="99"/>
                      <w:sz w:val="24"/>
                      <w:szCs w:val="24"/>
                    </w:rPr>
                  </w:pPr>
                  <w:r w:rsidRPr="00F3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Scanning</w:t>
                  </w:r>
                  <w:r w:rsidRPr="00F379B6">
                    <w:rPr>
                      <w:rFonts w:ascii="Times New Roman" w:hAnsi="Times New Roman" w:cs="Times New Roman"/>
                      <w:spacing w:val="-14"/>
                      <w:sz w:val="24"/>
                      <w:szCs w:val="24"/>
                    </w:rPr>
                    <w:t xml:space="preserve"> </w:t>
                  </w:r>
                  <w:r w:rsidRPr="00F3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stroke</w:t>
                  </w:r>
                  <w:r w:rsidRPr="00F379B6"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</w:rPr>
                    <w:t xml:space="preserve">: </w:t>
                  </w:r>
                  <w:r w:rsidRPr="00F379B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1920</w:t>
                  </w:r>
                  <w:r w:rsidRPr="00F379B6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Pr="00F3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mm</w:t>
                  </w:r>
                  <w:r w:rsidRPr="00F379B6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 w:rsidRPr="00F379B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or</w:t>
                  </w:r>
                  <w:r w:rsidRPr="00F379B6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 w:rsidRPr="00F379B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2500</w:t>
                  </w:r>
                  <w:r w:rsidRPr="00F379B6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Pr="00F3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mm</w:t>
                  </w:r>
                </w:p>
              </w:tc>
            </w:tr>
            <w:tr w:rsidR="00D4292B" w:rsidRPr="00CE43AC" w:rsidTr="000457B4">
              <w:tc>
                <w:tcPr>
                  <w:tcW w:w="8816" w:type="dxa"/>
                </w:tcPr>
                <w:p w:rsidR="00D4292B" w:rsidRPr="00F379B6" w:rsidRDefault="00D4292B" w:rsidP="000457B4">
                  <w:pPr>
                    <w:pStyle w:val="a4"/>
                    <w:tabs>
                      <w:tab w:val="left" w:pos="2963"/>
                      <w:tab w:val="left" w:pos="3247"/>
                    </w:tabs>
                    <w:spacing w:before="240" w:line="49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Movement</w:t>
                  </w:r>
                  <w:r w:rsidRPr="00F379B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F3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speed: Local movement speed </w:t>
                  </w:r>
                  <w:r w:rsidRPr="00F379B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high:</w:t>
                  </w:r>
                  <w:r w:rsidRPr="00F379B6">
                    <w:rPr>
                      <w:rFonts w:ascii="Times New Roman" w:hAnsi="Times New Roman" w:cs="Times New Roman"/>
                      <w:spacing w:val="49"/>
                      <w:sz w:val="24"/>
                      <w:szCs w:val="24"/>
                    </w:rPr>
                    <w:t xml:space="preserve"> </w:t>
                  </w:r>
                  <w:r w:rsidRPr="00F379B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100</w:t>
                  </w:r>
                  <w:r w:rsidRPr="00F379B6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 w:rsidRPr="00F3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mm/s,</w:t>
                  </w:r>
                  <w:r w:rsidRPr="00F379B6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F379B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low:</w:t>
                  </w:r>
                  <w:r w:rsidRPr="00F379B6">
                    <w:rPr>
                      <w:rFonts w:ascii="Times New Roman" w:hAnsi="Times New Roman" w:cs="Times New Roman"/>
                      <w:spacing w:val="49"/>
                      <w:sz w:val="24"/>
                      <w:szCs w:val="24"/>
                    </w:rPr>
                    <w:t xml:space="preserve"> </w:t>
                  </w:r>
                  <w:r w:rsidRPr="00F3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F379B6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F3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mm/s</w:t>
                  </w:r>
                  <w:r w:rsidRPr="00F379B6">
                    <w:rPr>
                      <w:rFonts w:ascii="Times New Roman" w:hAnsi="Times New Roman" w:cs="Times New Roman"/>
                      <w:spacing w:val="24"/>
                      <w:w w:val="99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4292B" w:rsidRPr="00F379B6" w:rsidTr="000457B4">
              <w:tc>
                <w:tcPr>
                  <w:tcW w:w="8816" w:type="dxa"/>
                </w:tcPr>
                <w:p w:rsidR="00D4292B" w:rsidRPr="00F379B6" w:rsidRDefault="00D4292B" w:rsidP="000457B4">
                  <w:pPr>
                    <w:pStyle w:val="a4"/>
                    <w:tabs>
                      <w:tab w:val="left" w:pos="3247"/>
                    </w:tabs>
                    <w:spacing w:line="49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Scanoscopy</w:t>
                  </w:r>
                  <w:r w:rsidRPr="00F379B6">
                    <w:rPr>
                      <w:rFonts w:ascii="Times New Roman" w:hAnsi="Times New Roman" w:cs="Times New Roman"/>
                      <w:spacing w:val="-11"/>
                      <w:sz w:val="24"/>
                      <w:szCs w:val="24"/>
                    </w:rPr>
                    <w:t xml:space="preserve"> </w:t>
                  </w:r>
                  <w:r w:rsidRPr="00F3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speed</w:t>
                  </w:r>
                  <w:r w:rsidRPr="00F379B6">
                    <w:rPr>
                      <w:rFonts w:ascii="Times New Roman" w:hAnsi="Times New Roman" w:cs="Times New Roman"/>
                      <w:spacing w:val="-23"/>
                      <w:sz w:val="24"/>
                      <w:szCs w:val="24"/>
                    </w:rPr>
                    <w:t xml:space="preserve"> </w:t>
                  </w:r>
                  <w:r w:rsidRPr="00F3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100</w:t>
                  </w:r>
                  <w:r w:rsidRPr="00F379B6">
                    <w:rPr>
                      <w:rFonts w:ascii="Times New Roman" w:hAnsi="Times New Roman" w:cs="Times New Roman"/>
                      <w:spacing w:val="-9"/>
                      <w:sz w:val="24"/>
                      <w:szCs w:val="24"/>
                    </w:rPr>
                    <w:t xml:space="preserve"> </w:t>
                  </w:r>
                  <w:r w:rsidRPr="00F3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mm/s</w:t>
                  </w:r>
                </w:p>
              </w:tc>
            </w:tr>
            <w:tr w:rsidR="00D4292B" w:rsidRPr="00CE43AC" w:rsidTr="000457B4">
              <w:tc>
                <w:tcPr>
                  <w:tcW w:w="8816" w:type="dxa"/>
                </w:tcPr>
                <w:p w:rsidR="00D4292B" w:rsidRPr="00F379B6" w:rsidRDefault="00D4292B" w:rsidP="000457B4">
                  <w:pPr>
                    <w:pStyle w:val="a4"/>
                    <w:tabs>
                      <w:tab w:val="left" w:pos="3247"/>
                    </w:tabs>
                    <w:spacing w:before="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Helical</w:t>
                  </w:r>
                  <w:r w:rsidRPr="00F379B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F3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scan speed</w:t>
                  </w:r>
                  <w:r w:rsidRPr="00F379B6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Pr="00F3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0.8</w:t>
                  </w:r>
                  <w:r w:rsidRPr="00F379B6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F3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</w:t>
                  </w:r>
                  <w:r w:rsidRPr="00F379B6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F3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96.0</w:t>
                  </w:r>
                  <w:r w:rsidRPr="00F379B6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F3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mm/s</w:t>
                  </w:r>
                  <w:r w:rsidRPr="00F379B6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F3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(in</w:t>
                  </w:r>
                  <w:r w:rsidRPr="00F379B6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F3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0.1-mm/s</w:t>
                  </w:r>
                  <w:r w:rsidRPr="00F379B6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F3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increments)</w:t>
                  </w:r>
                </w:p>
              </w:tc>
            </w:tr>
            <w:tr w:rsidR="00D4292B" w:rsidRPr="00CE43AC" w:rsidTr="000457B4">
              <w:tc>
                <w:tcPr>
                  <w:tcW w:w="8816" w:type="dxa"/>
                </w:tcPr>
                <w:p w:rsidR="00D4292B" w:rsidRPr="00F379B6" w:rsidRDefault="00D4292B" w:rsidP="000457B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Stopping</w:t>
                  </w:r>
                  <w:r w:rsidRPr="00F379B6"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</w:rPr>
                    <w:t xml:space="preserve"> </w:t>
                  </w:r>
                  <w:r w:rsidRPr="00F3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accuracy (reproducibility)</w:t>
                  </w:r>
                  <w:r w:rsidRPr="00F379B6"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</w:rPr>
                    <w:t xml:space="preserve">: </w:t>
                  </w:r>
                  <w:r w:rsidRPr="00F3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±0.25</w:t>
                  </w:r>
                  <w:r w:rsidRPr="00F379B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F3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mm </w:t>
                  </w:r>
                  <w:r w:rsidRPr="00F379B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or</w:t>
                  </w:r>
                  <w:r w:rsidRPr="00F3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379B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less</w:t>
                  </w:r>
                </w:p>
              </w:tc>
            </w:tr>
          </w:tbl>
          <w:p w:rsidR="00D4292B" w:rsidRPr="00F379B6" w:rsidRDefault="00D4292B" w:rsidP="000457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6" w:type="dxa"/>
          </w:tcPr>
          <w:p w:rsidR="00D4292B" w:rsidRPr="00F379B6" w:rsidRDefault="00D4292B" w:rsidP="000457B4">
            <w:pPr>
              <w:pStyle w:val="a4"/>
              <w:tabs>
                <w:tab w:val="left" w:pos="2963"/>
                <w:tab w:val="left" w:pos="3247"/>
              </w:tabs>
              <w:spacing w:before="240" w:line="49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92B" w:rsidRPr="00CE43AC" w:rsidTr="00D4292B">
        <w:tc>
          <w:tcPr>
            <w:tcW w:w="6376" w:type="dxa"/>
          </w:tcPr>
          <w:p w:rsidR="00D4292B" w:rsidRPr="00F379B6" w:rsidRDefault="00D4292B" w:rsidP="00045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 equipment meets the requirements of the Restriction of the Use of Certain Hazardous Substances (RoHS) directive (Directive 2011/65/EU) and the Medical Devices directive (Directive 93/42/EEC). Note that compliance with the RoHS directive is ensured under the sole responsibility of the manufacturer. Unauthorized modification of the product or </w:t>
            </w:r>
            <w:r w:rsidRPr="00F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configuration invalidates the CE Marking.</w:t>
            </w:r>
          </w:p>
        </w:tc>
        <w:tc>
          <w:tcPr>
            <w:tcW w:w="2866" w:type="dxa"/>
          </w:tcPr>
          <w:p w:rsidR="00D4292B" w:rsidRPr="00F379B6" w:rsidRDefault="00D4292B" w:rsidP="00045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81E8D" w:rsidRPr="0094393E" w:rsidRDefault="00681E8D">
      <w:pPr>
        <w:rPr>
          <w:lang w:val="en-US"/>
        </w:rPr>
      </w:pPr>
    </w:p>
    <w:sectPr w:rsidR="00681E8D" w:rsidRPr="0094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AwMzQ1tLQ0NDWxNDRW0lEKTi0uzszPAykwrAUAieZ8MywAAAA="/>
  </w:docVars>
  <w:rsids>
    <w:rsidRoot w:val="00D4292B"/>
    <w:rsid w:val="00681E8D"/>
    <w:rsid w:val="006E14D6"/>
    <w:rsid w:val="0094393E"/>
    <w:rsid w:val="00CE43AC"/>
    <w:rsid w:val="00D4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2B"/>
    <w:pPr>
      <w:spacing w:after="0" w:line="240" w:lineRule="auto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92B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D4292B"/>
    <w:pPr>
      <w:widowControl w:val="0"/>
      <w:ind w:left="1155"/>
    </w:pPr>
    <w:rPr>
      <w:rFonts w:eastAsia="Arial"/>
      <w:szCs w:val="20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D4292B"/>
    <w:rPr>
      <w:rFonts w:ascii="Arial" w:eastAsia="Arial" w:hAnsi="Arial"/>
      <w:sz w:val="20"/>
      <w:szCs w:val="20"/>
      <w:lang w:val="en-US"/>
    </w:rPr>
  </w:style>
  <w:style w:type="character" w:styleId="a6">
    <w:name w:val="Strong"/>
    <w:uiPriority w:val="99"/>
    <w:qFormat/>
    <w:rsid w:val="0094393E"/>
    <w:rPr>
      <w:rFonts w:ascii="Times New Roman" w:hAnsi="Times New Roman" w:cs="Times New Roman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2B"/>
    <w:pPr>
      <w:spacing w:after="0" w:line="240" w:lineRule="auto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92B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D4292B"/>
    <w:pPr>
      <w:widowControl w:val="0"/>
      <w:ind w:left="1155"/>
    </w:pPr>
    <w:rPr>
      <w:rFonts w:eastAsia="Arial"/>
      <w:szCs w:val="20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D4292B"/>
    <w:rPr>
      <w:rFonts w:ascii="Arial" w:eastAsia="Arial" w:hAnsi="Arial"/>
      <w:sz w:val="20"/>
      <w:szCs w:val="20"/>
      <w:lang w:val="en-US"/>
    </w:rPr>
  </w:style>
  <w:style w:type="character" w:styleId="a6">
    <w:name w:val="Strong"/>
    <w:uiPriority w:val="99"/>
    <w:qFormat/>
    <w:rsid w:val="0094393E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6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 Anastasiya</dc:creator>
  <cp:keywords/>
  <dc:description/>
  <cp:lastModifiedBy>NewVendor</cp:lastModifiedBy>
  <cp:revision>3</cp:revision>
  <dcterms:created xsi:type="dcterms:W3CDTF">2020-07-10T13:31:00Z</dcterms:created>
  <dcterms:modified xsi:type="dcterms:W3CDTF">2020-07-13T09:30:00Z</dcterms:modified>
</cp:coreProperties>
</file>