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984" w:rsidRDefault="00657984" w:rsidP="00657984">
      <w:pPr>
        <w:rPr>
          <w:rFonts w:cs="Arial"/>
          <w:b/>
          <w:i/>
        </w:rPr>
      </w:pPr>
      <w:bookmarkStart w:id="0" w:name="_Toc417378928"/>
      <w:proofErr w:type="spellStart"/>
      <w:r>
        <w:rPr>
          <w:rFonts w:cs="Arial"/>
          <w:b/>
          <w:i/>
        </w:rPr>
        <w:t>Фамилия</w:t>
      </w:r>
      <w:proofErr w:type="spellEnd"/>
      <w:r>
        <w:rPr>
          <w:rFonts w:cs="Arial"/>
          <w:b/>
          <w:i/>
        </w:rPr>
        <w:t xml:space="preserve"> </w:t>
      </w:r>
      <w:proofErr w:type="spellStart"/>
      <w:r>
        <w:rPr>
          <w:rFonts w:cs="Arial"/>
          <w:b/>
          <w:i/>
        </w:rPr>
        <w:t>переводчика</w:t>
      </w:r>
      <w:proofErr w:type="spellEnd"/>
      <w:r>
        <w:rPr>
          <w:rFonts w:cs="Arial"/>
          <w:b/>
          <w:i/>
        </w:rPr>
        <w:t xml:space="preserve"> ________________</w:t>
      </w:r>
    </w:p>
    <w:p w:rsidR="00657984" w:rsidRPr="00657984" w:rsidRDefault="00657984" w:rsidP="00657984">
      <w:pPr>
        <w:rPr>
          <w:rFonts w:cs="Arial"/>
          <w:b/>
          <w:i/>
          <w:lang w:val="ru-RU"/>
        </w:rPr>
      </w:pPr>
      <w:r>
        <w:rPr>
          <w:rFonts w:cs="Arial"/>
          <w:b/>
          <w:i/>
          <w:lang w:val="ru-RU"/>
        </w:rPr>
        <w:t>Направление перевода</w:t>
      </w:r>
      <w:r>
        <w:rPr>
          <w:rFonts w:cs="Arial"/>
          <w:b/>
          <w:i/>
        </w:rPr>
        <w:t xml:space="preserve">: </w:t>
      </w:r>
      <w:proofErr w:type="spellStart"/>
      <w:r w:rsidRPr="00901222">
        <w:rPr>
          <w:rFonts w:cs="Arial"/>
          <w:i/>
        </w:rPr>
        <w:t>английски</w:t>
      </w:r>
      <w:proofErr w:type="gramStart"/>
      <w:r w:rsidRPr="00901222">
        <w:rPr>
          <w:rFonts w:cs="Arial"/>
          <w:i/>
        </w:rPr>
        <w:t>й</w:t>
      </w:r>
      <w:proofErr w:type="spellEnd"/>
      <w:r>
        <w:rPr>
          <w:rFonts w:cs="Arial"/>
          <w:i/>
          <w:lang w:val="ru-RU"/>
        </w:rPr>
        <w:t>-</w:t>
      </w:r>
      <w:proofErr w:type="gramEnd"/>
      <w:r>
        <w:rPr>
          <w:rFonts w:cs="Arial"/>
          <w:i/>
          <w:lang w:val="en-US"/>
        </w:rPr>
        <w:t>&gt;</w:t>
      </w:r>
      <w:r>
        <w:rPr>
          <w:rFonts w:cs="Arial"/>
          <w:i/>
          <w:lang w:val="ru-RU"/>
        </w:rPr>
        <w:t>русский</w:t>
      </w:r>
    </w:p>
    <w:p w:rsidR="00657984" w:rsidRPr="00FC0F32" w:rsidRDefault="00657984" w:rsidP="00657984">
      <w:pPr>
        <w:rPr>
          <w:rFonts w:cs="Arial"/>
          <w:b/>
          <w:i/>
          <w:u w:val="single"/>
        </w:rPr>
      </w:pPr>
      <w:proofErr w:type="spellStart"/>
      <w:r>
        <w:rPr>
          <w:rFonts w:cs="Arial"/>
          <w:b/>
          <w:i/>
        </w:rPr>
        <w:t>Предметная</w:t>
      </w:r>
      <w:proofErr w:type="spellEnd"/>
      <w:r>
        <w:rPr>
          <w:rFonts w:cs="Arial"/>
          <w:b/>
          <w:i/>
        </w:rPr>
        <w:t xml:space="preserve"> </w:t>
      </w:r>
      <w:proofErr w:type="spellStart"/>
      <w:r>
        <w:rPr>
          <w:rFonts w:cs="Arial"/>
          <w:b/>
          <w:i/>
        </w:rPr>
        <w:t>область</w:t>
      </w:r>
      <w:proofErr w:type="spellEnd"/>
      <w:r>
        <w:rPr>
          <w:rFonts w:cs="Arial"/>
          <w:b/>
          <w:i/>
        </w:rPr>
        <w:t xml:space="preserve">: </w:t>
      </w:r>
      <w:proofErr w:type="spellStart"/>
      <w:r w:rsidRPr="00901222">
        <w:rPr>
          <w:rFonts w:cs="Arial"/>
          <w:i/>
        </w:rPr>
        <w:t>Авто</w:t>
      </w:r>
      <w:proofErr w:type="spellEnd"/>
    </w:p>
    <w:p w:rsidR="00657984" w:rsidRDefault="00657984" w:rsidP="00657984">
      <w:pPr>
        <w:rPr>
          <w:rFonts w:cs="Arial"/>
        </w:rPr>
      </w:pPr>
    </w:p>
    <w:p w:rsidR="00657984" w:rsidRDefault="00657984" w:rsidP="00657984">
      <w:pPr>
        <w:rPr>
          <w:rFonts w:cs="Arial"/>
          <w:i/>
        </w:rPr>
      </w:pPr>
      <w:proofErr w:type="spellStart"/>
      <w:r>
        <w:rPr>
          <w:rFonts w:cs="Arial"/>
          <w:b/>
          <w:i/>
        </w:rPr>
        <w:t>Примечание</w:t>
      </w:r>
      <w:proofErr w:type="spellEnd"/>
      <w:r>
        <w:rPr>
          <w:rFonts w:cs="Arial"/>
          <w:b/>
          <w:i/>
        </w:rPr>
        <w:t xml:space="preserve"> 1:</w:t>
      </w:r>
      <w:r>
        <w:rPr>
          <w:rFonts w:cs="Arial"/>
          <w:i/>
        </w:rPr>
        <w:t xml:space="preserve"> </w:t>
      </w:r>
      <w:proofErr w:type="spellStart"/>
      <w:r>
        <w:rPr>
          <w:rFonts w:cs="Arial"/>
          <w:i/>
        </w:rPr>
        <w:t>Необходимо</w:t>
      </w:r>
      <w:proofErr w:type="spellEnd"/>
      <w:r>
        <w:rPr>
          <w:rFonts w:cs="Arial"/>
          <w:i/>
        </w:rPr>
        <w:t xml:space="preserve"> </w:t>
      </w:r>
      <w:proofErr w:type="spellStart"/>
      <w:r>
        <w:rPr>
          <w:rFonts w:cs="Arial"/>
          <w:i/>
        </w:rPr>
        <w:t>сделать</w:t>
      </w:r>
      <w:proofErr w:type="spellEnd"/>
      <w:r>
        <w:rPr>
          <w:rFonts w:cs="Arial"/>
          <w:i/>
        </w:rPr>
        <w:t xml:space="preserve"> </w:t>
      </w:r>
      <w:proofErr w:type="spellStart"/>
      <w:r>
        <w:rPr>
          <w:rFonts w:cs="Arial"/>
          <w:i/>
        </w:rPr>
        <w:t>перевод</w:t>
      </w:r>
      <w:proofErr w:type="spellEnd"/>
      <w:r>
        <w:rPr>
          <w:rFonts w:cs="Arial"/>
          <w:i/>
        </w:rPr>
        <w:t xml:space="preserve"> </w:t>
      </w:r>
      <w:proofErr w:type="spellStart"/>
      <w:r>
        <w:rPr>
          <w:rFonts w:cs="Arial"/>
          <w:i/>
        </w:rPr>
        <w:t>приведенного</w:t>
      </w:r>
      <w:proofErr w:type="spellEnd"/>
      <w:r>
        <w:rPr>
          <w:rFonts w:cs="Arial"/>
          <w:i/>
        </w:rPr>
        <w:t xml:space="preserve"> </w:t>
      </w:r>
      <w:proofErr w:type="spellStart"/>
      <w:r>
        <w:rPr>
          <w:rFonts w:cs="Arial"/>
          <w:i/>
        </w:rPr>
        <w:t>ниже</w:t>
      </w:r>
      <w:proofErr w:type="spellEnd"/>
      <w:r>
        <w:rPr>
          <w:rFonts w:cs="Arial"/>
          <w:i/>
        </w:rPr>
        <w:t xml:space="preserve"> </w:t>
      </w:r>
      <w:proofErr w:type="spellStart"/>
      <w:r>
        <w:rPr>
          <w:rFonts w:cs="Arial"/>
          <w:i/>
        </w:rPr>
        <w:t>фрагмента</w:t>
      </w:r>
      <w:proofErr w:type="spellEnd"/>
      <w:r>
        <w:rPr>
          <w:rFonts w:cs="Arial"/>
          <w:i/>
        </w:rPr>
        <w:t xml:space="preserve"> </w:t>
      </w:r>
      <w:proofErr w:type="spellStart"/>
      <w:r>
        <w:rPr>
          <w:rFonts w:cs="Arial"/>
          <w:i/>
        </w:rPr>
        <w:t>текста</w:t>
      </w:r>
      <w:proofErr w:type="spellEnd"/>
      <w:r>
        <w:rPr>
          <w:rFonts w:cs="Arial"/>
          <w:i/>
        </w:rPr>
        <w:t xml:space="preserve">. </w:t>
      </w:r>
    </w:p>
    <w:p w:rsidR="00657984" w:rsidRPr="00795D17" w:rsidRDefault="00657984" w:rsidP="00657984">
      <w:pPr>
        <w:rPr>
          <w:rFonts w:cs="Arial"/>
          <w:i/>
        </w:rPr>
      </w:pPr>
      <w:proofErr w:type="spellStart"/>
      <w:r>
        <w:rPr>
          <w:rFonts w:cs="Arial"/>
          <w:b/>
          <w:i/>
        </w:rPr>
        <w:t>Примечание</w:t>
      </w:r>
      <w:proofErr w:type="spellEnd"/>
      <w:r>
        <w:rPr>
          <w:rFonts w:cs="Arial"/>
          <w:b/>
          <w:i/>
        </w:rPr>
        <w:t xml:space="preserve"> 2: </w:t>
      </w:r>
      <w:proofErr w:type="spellStart"/>
      <w:r w:rsidRPr="00795D17">
        <w:rPr>
          <w:rFonts w:cs="Arial"/>
          <w:i/>
        </w:rPr>
        <w:t>П</w:t>
      </w:r>
      <w:r>
        <w:rPr>
          <w:rFonts w:cs="Arial"/>
          <w:i/>
        </w:rPr>
        <w:t>еревод</w:t>
      </w:r>
      <w:proofErr w:type="spellEnd"/>
      <w:r>
        <w:rPr>
          <w:rFonts w:cs="Arial"/>
          <w:i/>
        </w:rPr>
        <w:t xml:space="preserve"> </w:t>
      </w:r>
      <w:proofErr w:type="spellStart"/>
      <w:r>
        <w:rPr>
          <w:rFonts w:cs="Arial"/>
          <w:i/>
        </w:rPr>
        <w:t>текста</w:t>
      </w:r>
      <w:proofErr w:type="spellEnd"/>
      <w:r>
        <w:rPr>
          <w:rFonts w:cs="Arial"/>
          <w:i/>
        </w:rPr>
        <w:t xml:space="preserve"> </w:t>
      </w:r>
      <w:proofErr w:type="spellStart"/>
      <w:r>
        <w:rPr>
          <w:rFonts w:cs="Arial"/>
          <w:i/>
        </w:rPr>
        <w:t>размещается</w:t>
      </w:r>
      <w:proofErr w:type="spellEnd"/>
      <w:r>
        <w:rPr>
          <w:rFonts w:cs="Arial"/>
          <w:i/>
        </w:rPr>
        <w:t xml:space="preserve"> </w:t>
      </w:r>
      <w:proofErr w:type="spellStart"/>
      <w:r>
        <w:rPr>
          <w:rFonts w:cs="Arial"/>
          <w:i/>
        </w:rPr>
        <w:t>под</w:t>
      </w:r>
      <w:proofErr w:type="spellEnd"/>
      <w:r>
        <w:rPr>
          <w:rFonts w:cs="Arial"/>
          <w:i/>
        </w:rPr>
        <w:t xml:space="preserve"> </w:t>
      </w:r>
      <w:proofErr w:type="spellStart"/>
      <w:r>
        <w:rPr>
          <w:rFonts w:cs="Arial"/>
          <w:i/>
        </w:rPr>
        <w:t>оригиналом</w:t>
      </w:r>
      <w:proofErr w:type="spellEnd"/>
      <w:r>
        <w:rPr>
          <w:rFonts w:cs="Arial"/>
          <w:i/>
        </w:rPr>
        <w:t>.</w:t>
      </w:r>
    </w:p>
    <w:p w:rsidR="00657984" w:rsidRDefault="00657984" w:rsidP="00657984">
      <w:pPr>
        <w:rPr>
          <w:rFonts w:cs="Arial"/>
          <w:sz w:val="20"/>
          <w:szCs w:val="20"/>
        </w:rPr>
      </w:pPr>
    </w:p>
    <w:p w:rsidR="00657984" w:rsidRPr="00795D17" w:rsidRDefault="00657984" w:rsidP="00657984">
      <w:pPr>
        <w:rPr>
          <w:rFonts w:cs="Arial"/>
          <w:b/>
          <w:u w:val="single"/>
        </w:rPr>
      </w:pPr>
      <w:proofErr w:type="spellStart"/>
      <w:r>
        <w:rPr>
          <w:rFonts w:cs="Arial"/>
          <w:b/>
          <w:u w:val="single"/>
        </w:rPr>
        <w:t>Оригинал</w:t>
      </w:r>
      <w:proofErr w:type="spellEnd"/>
      <w:r w:rsidRPr="00FC0F32">
        <w:rPr>
          <w:rFonts w:cs="Arial"/>
          <w:b/>
          <w:u w:val="single"/>
        </w:rPr>
        <w:t>:</w:t>
      </w:r>
    </w:p>
    <w:p w:rsidR="00657984" w:rsidRDefault="00657984" w:rsidP="00EB6666">
      <w:pPr>
        <w:spacing w:after="120"/>
        <w:jc w:val="both"/>
        <w:rPr>
          <w:lang w:val="ru-RU"/>
        </w:rPr>
      </w:pPr>
    </w:p>
    <w:p w:rsidR="00EB6666" w:rsidRPr="00BA3D9C" w:rsidRDefault="00EB6666" w:rsidP="00EB6666">
      <w:pPr>
        <w:pStyle w:val="ATitleB16pt"/>
        <w:spacing w:after="120"/>
        <w:jc w:val="both"/>
      </w:pPr>
      <w:r w:rsidRPr="00BA3D9C">
        <w:rPr>
          <w:rFonts w:hint="eastAsia"/>
        </w:rPr>
        <w:t>WORK OUTLINE</w:t>
      </w:r>
      <w:bookmarkEnd w:id="0"/>
    </w:p>
    <w:p w:rsidR="00EB6666" w:rsidRDefault="00EB6666" w:rsidP="00EB6666">
      <w:pPr>
        <w:pStyle w:val="yText12pt"/>
      </w:pPr>
      <w:r w:rsidRPr="00887A61">
        <w:rPr>
          <w:rFonts w:hint="eastAsia"/>
        </w:rPr>
        <w:t xml:space="preserve">Check the serial number of the brake actuator, and if it is applicable, replace the brake actuator with a </w:t>
      </w:r>
      <w:r>
        <w:rPr>
          <w:rFonts w:hint="eastAsia"/>
        </w:rPr>
        <w:t>new</w:t>
      </w:r>
      <w:r w:rsidRPr="00887A61">
        <w:rPr>
          <w:rFonts w:hint="eastAsia"/>
        </w:rPr>
        <w:t xml:space="preserve"> one.</w:t>
      </w:r>
    </w:p>
    <w:p w:rsidR="00EB6666" w:rsidRPr="00EB6666" w:rsidRDefault="00EB6666" w:rsidP="00EB6666">
      <w:pPr>
        <w:rPr>
          <w:lang w:val="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571"/>
      </w:tblGrid>
      <w:tr w:rsidR="00EB6666" w:rsidRPr="00BA3D9C" w:rsidTr="00582D10">
        <w:tc>
          <w:tcPr>
            <w:tcW w:w="9970" w:type="dxa"/>
            <w:shd w:val="clear" w:color="auto" w:fill="auto"/>
            <w:vAlign w:val="center"/>
          </w:tcPr>
          <w:p w:rsidR="00EB6666" w:rsidRPr="00AD3BA9" w:rsidRDefault="00EB6666" w:rsidP="00582D10">
            <w:pPr>
              <w:jc w:val="center"/>
              <w:rPr>
                <w:noProof/>
              </w:rPr>
            </w:pPr>
            <w:r>
              <w:rPr>
                <w:noProof/>
                <w:lang w:val="ru-RU" w:eastAsia="ru-RU"/>
              </w:rPr>
              <w:drawing>
                <wp:inline distT="0" distB="0" distL="0" distR="0">
                  <wp:extent cx="6192012" cy="483108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4060aS-0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2012" cy="4831080"/>
                          </a:xfrm>
                          <a:prstGeom prst="rect">
                            <a:avLst/>
                          </a:prstGeom>
                        </pic:spPr>
                      </pic:pic>
                    </a:graphicData>
                  </a:graphic>
                </wp:inline>
              </w:drawing>
            </w:r>
          </w:p>
        </w:tc>
      </w:tr>
    </w:tbl>
    <w:p w:rsidR="00EB6666" w:rsidRDefault="00EB6666" w:rsidP="00EB6666">
      <w:pPr>
        <w:rPr>
          <w:rFonts w:hAnsi="MS Gothic"/>
          <w:b/>
          <w:bCs/>
          <w:sz w:val="32"/>
        </w:rPr>
      </w:pPr>
      <w:bookmarkStart w:id="1" w:name="_Toc352598141"/>
      <w:bookmarkStart w:id="2" w:name="_Toc355612403"/>
      <w:bookmarkStart w:id="3" w:name="_Toc398048753"/>
      <w:r>
        <w:br w:type="page"/>
      </w:r>
    </w:p>
    <w:p w:rsidR="00EB6666" w:rsidRPr="00175259" w:rsidRDefault="00EB6666" w:rsidP="00EB6666">
      <w:pPr>
        <w:pStyle w:val="ATitleB16pt"/>
        <w:spacing w:after="120"/>
      </w:pPr>
      <w:bookmarkStart w:id="4" w:name="_Toc417378929"/>
      <w:r w:rsidRPr="00175259">
        <w:rPr>
          <w:rFonts w:hint="eastAsia"/>
        </w:rPr>
        <w:lastRenderedPageBreak/>
        <w:t xml:space="preserve">PRECAUTIONS FOR BRAKE </w:t>
      </w:r>
      <w:r>
        <w:rPr>
          <w:rFonts w:hint="eastAsia"/>
        </w:rPr>
        <w:t>ACTUATOR</w:t>
      </w:r>
      <w:r w:rsidRPr="00175259">
        <w:rPr>
          <w:rFonts w:hint="eastAsia"/>
        </w:rPr>
        <w:t xml:space="preserve"> REMOVAL/INSTALLATION</w:t>
      </w:r>
      <w:bookmarkEnd w:id="1"/>
      <w:bookmarkEnd w:id="2"/>
      <w:bookmarkEnd w:id="3"/>
      <w:bookmarkEnd w:id="4"/>
    </w:p>
    <w:tbl>
      <w:tblPr>
        <w:tblW w:w="0" w:type="auto"/>
        <w:tblLayout w:type="fixed"/>
        <w:tblLook w:val="01E0" w:firstRow="1" w:lastRow="1" w:firstColumn="1" w:lastColumn="1" w:noHBand="0" w:noVBand="0"/>
      </w:tblPr>
      <w:tblGrid>
        <w:gridCol w:w="4666"/>
        <w:gridCol w:w="5302"/>
      </w:tblGrid>
      <w:tr w:rsidR="00EB6666" w:rsidTr="00582D10">
        <w:tc>
          <w:tcPr>
            <w:tcW w:w="4666" w:type="dxa"/>
            <w:tcBorders>
              <w:top w:val="single" w:sz="8" w:space="0" w:color="auto"/>
              <w:left w:val="single" w:sz="8" w:space="0" w:color="auto"/>
              <w:bottom w:val="single" w:sz="8" w:space="0" w:color="auto"/>
              <w:right w:val="single" w:sz="8" w:space="0" w:color="auto"/>
            </w:tcBorders>
            <w:shd w:val="clear" w:color="auto" w:fill="auto"/>
          </w:tcPr>
          <w:p w:rsidR="00EB6666" w:rsidRPr="00870BC4" w:rsidRDefault="00EB6666" w:rsidP="00582D10">
            <w:r>
              <w:rPr>
                <w:noProof/>
                <w:lang w:val="ru-RU" w:eastAsia="ru-RU"/>
              </w:rPr>
              <w:drawing>
                <wp:inline distT="0" distB="0" distL="0" distR="0">
                  <wp:extent cx="2809875" cy="1905000"/>
                  <wp:effectExtent l="0" t="0" r="9525" b="0"/>
                  <wp:docPr id="231" name="図 231" descr="S11679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1679aS-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1905000"/>
                          </a:xfrm>
                          <a:prstGeom prst="rect">
                            <a:avLst/>
                          </a:prstGeom>
                          <a:noFill/>
                          <a:ln>
                            <a:noFill/>
                          </a:ln>
                        </pic:spPr>
                      </pic:pic>
                    </a:graphicData>
                  </a:graphic>
                </wp:inline>
              </w:drawing>
            </w:r>
          </w:p>
        </w:tc>
        <w:tc>
          <w:tcPr>
            <w:tcW w:w="5302" w:type="dxa"/>
            <w:tcBorders>
              <w:top w:val="nil"/>
              <w:left w:val="single" w:sz="8" w:space="0" w:color="auto"/>
              <w:bottom w:val="nil"/>
              <w:right w:val="nil"/>
            </w:tcBorders>
            <w:shd w:val="clear" w:color="auto" w:fill="auto"/>
          </w:tcPr>
          <w:p w:rsidR="00EB6666" w:rsidRPr="00870BC4" w:rsidRDefault="00EB6666" w:rsidP="00582D10">
            <w:pPr>
              <w:pStyle w:val="BPTitle11pt"/>
            </w:pPr>
            <w:r w:rsidRPr="00175259">
              <w:t>HANDLING OF BRAKE FLUID</w:t>
            </w:r>
          </w:p>
          <w:p w:rsidR="00EB6666" w:rsidRPr="00175259" w:rsidRDefault="00EB6666" w:rsidP="00582D10">
            <w:pPr>
              <w:pStyle w:val="CTE1105pt"/>
            </w:pPr>
            <w:r w:rsidRPr="00175259">
              <w:rPr>
                <w:rFonts w:hint="eastAsia"/>
              </w:rPr>
              <w:t>Do not allow brake fluid to come into contact with any painted body surface</w:t>
            </w:r>
            <w:r w:rsidRPr="00175259">
              <w:t xml:space="preserve">. </w:t>
            </w:r>
            <w:r w:rsidRPr="00175259">
              <w:rPr>
                <w:rFonts w:hint="eastAsia"/>
              </w:rPr>
              <w:t>Failure to do so could cause</w:t>
            </w:r>
            <w:r w:rsidRPr="00175259">
              <w:t xml:space="preserve"> damage to </w:t>
            </w:r>
            <w:r w:rsidRPr="00175259">
              <w:rPr>
                <w:rFonts w:hint="eastAsia"/>
              </w:rPr>
              <w:t xml:space="preserve">the </w:t>
            </w:r>
            <w:r w:rsidRPr="00175259">
              <w:t>painted surface.</w:t>
            </w:r>
            <w:r w:rsidRPr="00175259">
              <w:rPr>
                <w:rFonts w:hint="eastAsia"/>
              </w:rPr>
              <w:t xml:space="preserve"> </w:t>
            </w:r>
            <w:r w:rsidRPr="00175259">
              <w:t xml:space="preserve">If </w:t>
            </w:r>
            <w:r w:rsidRPr="00175259">
              <w:rPr>
                <w:rFonts w:hint="eastAsia"/>
              </w:rPr>
              <w:t>contact occurs</w:t>
            </w:r>
            <w:r w:rsidRPr="00175259">
              <w:t xml:space="preserve">, immediately rinse </w:t>
            </w:r>
            <w:r w:rsidRPr="00175259">
              <w:rPr>
                <w:rFonts w:hint="eastAsia"/>
              </w:rPr>
              <w:t xml:space="preserve">it </w:t>
            </w:r>
            <w:r w:rsidRPr="00175259">
              <w:t>off.</w:t>
            </w:r>
          </w:p>
        </w:tc>
      </w:tr>
    </w:tbl>
    <w:p w:rsidR="00EB6666" w:rsidRDefault="00EB6666" w:rsidP="00EB6666">
      <w:pPr>
        <w:spacing w:line="240" w:lineRule="exact"/>
      </w:pPr>
    </w:p>
    <w:tbl>
      <w:tblPr>
        <w:tblW w:w="0" w:type="auto"/>
        <w:tblLayout w:type="fixed"/>
        <w:tblLook w:val="01E0" w:firstRow="1" w:lastRow="1" w:firstColumn="1" w:lastColumn="1" w:noHBand="0" w:noVBand="0"/>
      </w:tblPr>
      <w:tblGrid>
        <w:gridCol w:w="4666"/>
        <w:gridCol w:w="5302"/>
      </w:tblGrid>
      <w:tr w:rsidR="00EB6666" w:rsidRPr="00EB6666" w:rsidTr="00582D10">
        <w:tc>
          <w:tcPr>
            <w:tcW w:w="4666" w:type="dxa"/>
            <w:tcBorders>
              <w:top w:val="single" w:sz="8" w:space="0" w:color="auto"/>
              <w:left w:val="single" w:sz="8" w:space="0" w:color="auto"/>
              <w:bottom w:val="single" w:sz="8" w:space="0" w:color="auto"/>
              <w:right w:val="single" w:sz="8" w:space="0" w:color="auto"/>
            </w:tcBorders>
            <w:shd w:val="clear" w:color="auto" w:fill="auto"/>
          </w:tcPr>
          <w:p w:rsidR="00EB6666" w:rsidRPr="00870BC4" w:rsidRDefault="00EB6666" w:rsidP="00582D10">
            <w:r>
              <w:rPr>
                <w:rFonts w:hint="eastAsia"/>
                <w:noProof/>
                <w:lang w:val="ru-RU" w:eastAsia="ru-RU"/>
              </w:rPr>
              <w:drawing>
                <wp:inline distT="0" distB="0" distL="0" distR="0">
                  <wp:extent cx="2819400" cy="1924050"/>
                  <wp:effectExtent l="0" t="0" r="0" b="0"/>
                  <wp:docPr id="230" name="図 230" descr="S11201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1201aS-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inline>
              </w:drawing>
            </w:r>
          </w:p>
        </w:tc>
        <w:tc>
          <w:tcPr>
            <w:tcW w:w="5302" w:type="dxa"/>
            <w:tcBorders>
              <w:top w:val="nil"/>
              <w:left w:val="single" w:sz="8" w:space="0" w:color="auto"/>
              <w:bottom w:val="nil"/>
              <w:right w:val="nil"/>
            </w:tcBorders>
            <w:shd w:val="clear" w:color="auto" w:fill="auto"/>
          </w:tcPr>
          <w:p w:rsidR="00EB6666" w:rsidRPr="00175259" w:rsidRDefault="00EB6666" w:rsidP="00582D10">
            <w:pPr>
              <w:pStyle w:val="CTE1105pt"/>
            </w:pPr>
            <w:r w:rsidRPr="00175259">
              <w:t>Do not reuse brake fluid.</w:t>
            </w:r>
            <w:r w:rsidRPr="00175259">
              <w:rPr>
                <w:rFonts w:hint="eastAsia"/>
              </w:rPr>
              <w:t xml:space="preserve"> </w:t>
            </w:r>
            <w:r w:rsidRPr="00175259">
              <w:t>Brake fluid which has absorbed moisture or mineral oil may suffer significant degradation in quality or the condition of rubber seals, resulting in</w:t>
            </w:r>
            <w:r w:rsidRPr="00870BC4">
              <w:rPr>
                <w:rFonts w:hint="eastAsia"/>
              </w:rPr>
              <w:t xml:space="preserve"> a</w:t>
            </w:r>
            <w:r w:rsidRPr="00175259">
              <w:t xml:space="preserve"> potentially serious failure which may cause an accident.</w:t>
            </w:r>
          </w:p>
          <w:p w:rsidR="00EB6666" w:rsidRPr="00175259" w:rsidRDefault="00EB6666" w:rsidP="00582D10">
            <w:pPr>
              <w:pStyle w:val="CTE1105pt"/>
            </w:pPr>
            <w:r w:rsidRPr="00175259">
              <w:t>If any brake fluid leakage is found, it must be repaired.</w:t>
            </w:r>
          </w:p>
        </w:tc>
      </w:tr>
    </w:tbl>
    <w:p w:rsidR="00EB6666" w:rsidRPr="00EB6666" w:rsidRDefault="00EB6666" w:rsidP="00EB6666">
      <w:pPr>
        <w:spacing w:line="240" w:lineRule="exact"/>
        <w:rPr>
          <w:lang w:val="en-US"/>
        </w:rPr>
      </w:pPr>
    </w:p>
    <w:tbl>
      <w:tblPr>
        <w:tblW w:w="0" w:type="auto"/>
        <w:tblLayout w:type="fixed"/>
        <w:tblLook w:val="01E0" w:firstRow="1" w:lastRow="1" w:firstColumn="1" w:lastColumn="1" w:noHBand="0" w:noVBand="0"/>
      </w:tblPr>
      <w:tblGrid>
        <w:gridCol w:w="4666"/>
        <w:gridCol w:w="5302"/>
      </w:tblGrid>
      <w:tr w:rsidR="00EB6666" w:rsidRPr="00EB6666" w:rsidTr="00582D10">
        <w:tc>
          <w:tcPr>
            <w:tcW w:w="4666" w:type="dxa"/>
            <w:tcBorders>
              <w:top w:val="single" w:sz="8" w:space="0" w:color="auto"/>
              <w:left w:val="single" w:sz="8" w:space="0" w:color="auto"/>
              <w:bottom w:val="single" w:sz="8" w:space="0" w:color="auto"/>
              <w:right w:val="single" w:sz="8" w:space="0" w:color="auto"/>
            </w:tcBorders>
            <w:shd w:val="clear" w:color="auto" w:fill="auto"/>
          </w:tcPr>
          <w:p w:rsidR="00EB6666" w:rsidRPr="00870BC4" w:rsidRDefault="00EB6666" w:rsidP="00582D10">
            <w:r>
              <w:rPr>
                <w:noProof/>
                <w:lang w:val="ru-RU" w:eastAsia="ru-RU"/>
              </w:rPr>
              <w:drawing>
                <wp:inline distT="0" distB="0" distL="0" distR="0">
                  <wp:extent cx="2808732" cy="1908048"/>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4052aS-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732" cy="1908048"/>
                          </a:xfrm>
                          <a:prstGeom prst="rect">
                            <a:avLst/>
                          </a:prstGeom>
                        </pic:spPr>
                      </pic:pic>
                    </a:graphicData>
                  </a:graphic>
                </wp:inline>
              </w:drawing>
            </w:r>
          </w:p>
        </w:tc>
        <w:tc>
          <w:tcPr>
            <w:tcW w:w="5302" w:type="dxa"/>
            <w:tcBorders>
              <w:top w:val="nil"/>
              <w:left w:val="single" w:sz="8" w:space="0" w:color="auto"/>
              <w:bottom w:val="nil"/>
              <w:right w:val="nil"/>
            </w:tcBorders>
            <w:shd w:val="clear" w:color="auto" w:fill="auto"/>
          </w:tcPr>
          <w:p w:rsidR="00EB6666" w:rsidRPr="00175259" w:rsidRDefault="00EB6666" w:rsidP="00582D10">
            <w:pPr>
              <w:pStyle w:val="CTE1105pt"/>
            </w:pPr>
            <w:r w:rsidRPr="00887A61">
              <w:rPr>
                <w:rFonts w:eastAsia="MS PGothic"/>
              </w:rPr>
              <w:t xml:space="preserve">Wear protective </w:t>
            </w:r>
            <w:r>
              <w:rPr>
                <w:rFonts w:eastAsia="MS PGothic" w:hint="eastAsia"/>
              </w:rPr>
              <w:t>glasses</w:t>
            </w:r>
            <w:r w:rsidRPr="00887A61">
              <w:rPr>
                <w:rFonts w:eastAsia="MS PGothic"/>
              </w:rPr>
              <w:t xml:space="preserve"> when bleeding air as this may cause brake fluid to spray outwards.</w:t>
            </w:r>
          </w:p>
        </w:tc>
      </w:tr>
    </w:tbl>
    <w:p w:rsidR="00EB6666" w:rsidRPr="00EB6666" w:rsidRDefault="00EB6666" w:rsidP="00EB6666">
      <w:pPr>
        <w:spacing w:line="240" w:lineRule="exact"/>
        <w:rPr>
          <w:lang w:val="en-US"/>
        </w:rPr>
      </w:pPr>
    </w:p>
    <w:tbl>
      <w:tblPr>
        <w:tblW w:w="0" w:type="auto"/>
        <w:tblLayout w:type="fixed"/>
        <w:tblLook w:val="01E0" w:firstRow="1" w:lastRow="1" w:firstColumn="1" w:lastColumn="1" w:noHBand="0" w:noVBand="0"/>
      </w:tblPr>
      <w:tblGrid>
        <w:gridCol w:w="4666"/>
        <w:gridCol w:w="5302"/>
      </w:tblGrid>
      <w:tr w:rsidR="00EB6666" w:rsidRPr="00EB6666" w:rsidTr="00582D10">
        <w:tc>
          <w:tcPr>
            <w:tcW w:w="4666" w:type="dxa"/>
            <w:tcBorders>
              <w:top w:val="single" w:sz="8" w:space="0" w:color="auto"/>
              <w:left w:val="single" w:sz="8" w:space="0" w:color="auto"/>
              <w:bottom w:val="single" w:sz="8" w:space="0" w:color="auto"/>
              <w:right w:val="single" w:sz="8" w:space="0" w:color="auto"/>
            </w:tcBorders>
            <w:shd w:val="clear" w:color="auto" w:fill="auto"/>
          </w:tcPr>
          <w:p w:rsidR="00EB6666" w:rsidRPr="00870BC4" w:rsidRDefault="00EB6666" w:rsidP="00582D10">
            <w:r>
              <w:rPr>
                <w:rFonts w:hint="eastAsia"/>
                <w:noProof/>
                <w:lang w:val="ru-RU" w:eastAsia="ru-RU"/>
              </w:rPr>
              <w:lastRenderedPageBreak/>
              <w:drawing>
                <wp:inline distT="0" distB="0" distL="0" distR="0">
                  <wp:extent cx="2819400" cy="1914525"/>
                  <wp:effectExtent l="0" t="0" r="0" b="9525"/>
                  <wp:docPr id="229" name="図 229" descr="S11202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1202aS-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914525"/>
                          </a:xfrm>
                          <a:prstGeom prst="rect">
                            <a:avLst/>
                          </a:prstGeom>
                          <a:noFill/>
                          <a:ln>
                            <a:noFill/>
                          </a:ln>
                        </pic:spPr>
                      </pic:pic>
                    </a:graphicData>
                  </a:graphic>
                </wp:inline>
              </w:drawing>
            </w:r>
          </w:p>
        </w:tc>
        <w:tc>
          <w:tcPr>
            <w:tcW w:w="5302" w:type="dxa"/>
            <w:tcBorders>
              <w:top w:val="nil"/>
              <w:left w:val="single" w:sz="8" w:space="0" w:color="auto"/>
              <w:bottom w:val="nil"/>
              <w:right w:val="nil"/>
            </w:tcBorders>
            <w:shd w:val="clear" w:color="auto" w:fill="auto"/>
          </w:tcPr>
          <w:p w:rsidR="00EB6666" w:rsidRPr="00F45F90" w:rsidRDefault="00EB6666" w:rsidP="00582D10">
            <w:pPr>
              <w:pStyle w:val="BPTitle11pt"/>
            </w:pPr>
            <w:r w:rsidRPr="00F45F90">
              <w:t>DO NOT USE CLOTH</w:t>
            </w:r>
            <w:r w:rsidRPr="00F45F90">
              <w:rPr>
                <w:rFonts w:hint="eastAsia"/>
              </w:rPr>
              <w:t xml:space="preserve"> RAGS OR GLOVES</w:t>
            </w:r>
          </w:p>
          <w:p w:rsidR="00EB6666" w:rsidRPr="00175259" w:rsidRDefault="00EB6666" w:rsidP="00582D10">
            <w:pPr>
              <w:pStyle w:val="CTE1105pt"/>
            </w:pPr>
            <w:r w:rsidRPr="00175259">
              <w:t>Do not use any cloth</w:t>
            </w:r>
            <w:r w:rsidRPr="00175259">
              <w:rPr>
                <w:rFonts w:hint="eastAsia"/>
              </w:rPr>
              <w:t>s</w:t>
            </w:r>
            <w:r w:rsidRPr="00175259">
              <w:t xml:space="preserve"> or </w:t>
            </w:r>
            <w:r w:rsidRPr="00175259">
              <w:rPr>
                <w:rFonts w:hint="eastAsia"/>
              </w:rPr>
              <w:t xml:space="preserve">fabric </w:t>
            </w:r>
            <w:r w:rsidRPr="00175259">
              <w:t>gloves so as to prevent threads and fibers from entering the brake system.</w:t>
            </w:r>
          </w:p>
          <w:p w:rsidR="00EB6666" w:rsidRPr="00175259" w:rsidRDefault="00EB6666" w:rsidP="00582D10">
            <w:pPr>
              <w:pStyle w:val="CTE1105pt"/>
            </w:pPr>
            <w:r w:rsidRPr="00175259">
              <w:t xml:space="preserve">Keep your hands clean during work to prevent the entry of foreign objects into </w:t>
            </w:r>
            <w:r w:rsidRPr="00870BC4">
              <w:rPr>
                <w:rFonts w:hint="eastAsia"/>
              </w:rPr>
              <w:t>the</w:t>
            </w:r>
            <w:r w:rsidRPr="00175259">
              <w:t xml:space="preserve"> component</w:t>
            </w:r>
            <w:r w:rsidRPr="00870BC4">
              <w:rPr>
                <w:rFonts w:hint="eastAsia"/>
              </w:rPr>
              <w:t>s</w:t>
            </w:r>
            <w:r w:rsidRPr="00175259">
              <w:t>.</w:t>
            </w:r>
          </w:p>
        </w:tc>
      </w:tr>
    </w:tbl>
    <w:p w:rsidR="00EB6666" w:rsidRPr="00EB6666" w:rsidRDefault="00EB6666" w:rsidP="00EB6666">
      <w:pPr>
        <w:spacing w:line="240" w:lineRule="exact"/>
        <w:rPr>
          <w:lang w:val="en-US"/>
        </w:rPr>
      </w:pPr>
    </w:p>
    <w:tbl>
      <w:tblPr>
        <w:tblW w:w="0" w:type="auto"/>
        <w:tblLayout w:type="fixed"/>
        <w:tblLook w:val="01E0" w:firstRow="1" w:lastRow="1" w:firstColumn="1" w:lastColumn="1" w:noHBand="0" w:noVBand="0"/>
      </w:tblPr>
      <w:tblGrid>
        <w:gridCol w:w="4666"/>
        <w:gridCol w:w="5302"/>
      </w:tblGrid>
      <w:tr w:rsidR="00EB6666" w:rsidRPr="00EB6666" w:rsidTr="00582D10">
        <w:tc>
          <w:tcPr>
            <w:tcW w:w="4666" w:type="dxa"/>
            <w:tcBorders>
              <w:top w:val="single" w:sz="8" w:space="0" w:color="auto"/>
              <w:left w:val="single" w:sz="8" w:space="0" w:color="auto"/>
              <w:bottom w:val="single" w:sz="8" w:space="0" w:color="auto"/>
              <w:right w:val="single" w:sz="8" w:space="0" w:color="auto"/>
            </w:tcBorders>
            <w:shd w:val="clear" w:color="auto" w:fill="auto"/>
          </w:tcPr>
          <w:p w:rsidR="00EB6666" w:rsidRPr="00870BC4" w:rsidRDefault="00EB6666" w:rsidP="00582D10">
            <w:r>
              <w:rPr>
                <w:rFonts w:hint="eastAsia"/>
                <w:noProof/>
                <w:lang w:val="ru-RU" w:eastAsia="ru-RU"/>
              </w:rPr>
              <w:drawing>
                <wp:inline distT="0" distB="0" distL="0" distR="0">
                  <wp:extent cx="2819400" cy="1924050"/>
                  <wp:effectExtent l="0" t="0" r="0" b="0"/>
                  <wp:docPr id="228" name="図 228" descr="S11203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1203aS-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inline>
              </w:drawing>
            </w:r>
          </w:p>
        </w:tc>
        <w:tc>
          <w:tcPr>
            <w:tcW w:w="5302" w:type="dxa"/>
            <w:tcBorders>
              <w:top w:val="nil"/>
              <w:left w:val="single" w:sz="8" w:space="0" w:color="auto"/>
              <w:bottom w:val="nil"/>
              <w:right w:val="nil"/>
            </w:tcBorders>
            <w:shd w:val="clear" w:color="auto" w:fill="auto"/>
          </w:tcPr>
          <w:p w:rsidR="00EB6666" w:rsidRPr="00870BC4" w:rsidRDefault="00EB6666" w:rsidP="00582D10">
            <w:pPr>
              <w:pStyle w:val="BPTitle11pt"/>
            </w:pPr>
            <w:r w:rsidRPr="00175259">
              <w:t>HANDLING OF BRAKE TUBES</w:t>
            </w:r>
          </w:p>
          <w:p w:rsidR="00EB6666" w:rsidRPr="00175259" w:rsidRDefault="00EB6666" w:rsidP="00582D10">
            <w:pPr>
              <w:pStyle w:val="CTE1105pt"/>
            </w:pPr>
            <w:r w:rsidRPr="00175259">
              <w:t>Be careful not to damage or deform the brake tubes during removal and reinstallation.</w:t>
            </w:r>
          </w:p>
        </w:tc>
      </w:tr>
    </w:tbl>
    <w:p w:rsidR="00EB6666" w:rsidRPr="00EB6666" w:rsidRDefault="00EB6666" w:rsidP="00EB666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5319"/>
      </w:tblGrid>
      <w:tr w:rsidR="00EB6666" w:rsidRPr="00EB6666" w:rsidTr="00582D10">
        <w:trPr>
          <w:trHeight w:val="3180"/>
        </w:trPr>
        <w:tc>
          <w:tcPr>
            <w:tcW w:w="4649" w:type="dxa"/>
            <w:tcBorders>
              <w:top w:val="single" w:sz="8" w:space="0" w:color="auto"/>
              <w:left w:val="single" w:sz="8" w:space="0" w:color="auto"/>
              <w:bottom w:val="single" w:sz="8" w:space="0" w:color="auto"/>
              <w:right w:val="single" w:sz="8" w:space="0" w:color="auto"/>
            </w:tcBorders>
            <w:shd w:val="clear" w:color="auto" w:fill="auto"/>
          </w:tcPr>
          <w:p w:rsidR="00EB6666" w:rsidRPr="005E1B60" w:rsidRDefault="00EB6666" w:rsidP="00582D10">
            <w:pPr>
              <w:rPr>
                <w:noProof/>
              </w:rPr>
            </w:pPr>
            <w:r>
              <w:rPr>
                <w:noProof/>
                <w:lang w:val="ru-RU" w:eastAsia="ru-RU"/>
              </w:rPr>
              <w:drawing>
                <wp:inline distT="0" distB="0" distL="0" distR="0">
                  <wp:extent cx="2808732" cy="1908048"/>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4053aS-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732" cy="1908048"/>
                          </a:xfrm>
                          <a:prstGeom prst="rect">
                            <a:avLst/>
                          </a:prstGeom>
                        </pic:spPr>
                      </pic:pic>
                    </a:graphicData>
                  </a:graphic>
                </wp:inline>
              </w:drawing>
            </w:r>
          </w:p>
        </w:tc>
        <w:tc>
          <w:tcPr>
            <w:tcW w:w="5319" w:type="dxa"/>
            <w:tcBorders>
              <w:top w:val="nil"/>
              <w:left w:val="single" w:sz="8" w:space="0" w:color="auto"/>
              <w:bottom w:val="nil"/>
              <w:right w:val="nil"/>
            </w:tcBorders>
            <w:shd w:val="clear" w:color="auto" w:fill="auto"/>
          </w:tcPr>
          <w:p w:rsidR="00EB6666" w:rsidRPr="00F45F90" w:rsidRDefault="00EB6666" w:rsidP="00582D10">
            <w:pPr>
              <w:pStyle w:val="CTE1105pt"/>
            </w:pPr>
            <w:r w:rsidRPr="00F45F90">
              <w:rPr>
                <w:rFonts w:hint="eastAsia"/>
              </w:rPr>
              <w:t>Do not</w:t>
            </w:r>
            <w:r w:rsidRPr="00F45F90">
              <w:t xml:space="preserve"> twist, bend or let the brake tubes interfere with other parts while performing the work.</w:t>
            </w:r>
          </w:p>
        </w:tc>
      </w:tr>
    </w:tbl>
    <w:p w:rsidR="00EB6666" w:rsidRPr="00741F29" w:rsidRDefault="00EB6666" w:rsidP="00EB6666">
      <w:pPr>
        <w:pStyle w:val="ATitleB16pt"/>
        <w:spacing w:after="120"/>
        <w:rPr>
          <w:sz w:val="28"/>
          <w:szCs w:val="28"/>
        </w:rPr>
      </w:pPr>
      <w:bookmarkStart w:id="5" w:name="_Toc416429745"/>
      <w:bookmarkStart w:id="6" w:name="_Toc416674734"/>
      <w:bookmarkStart w:id="7" w:name="_Ref416783215"/>
      <w:bookmarkStart w:id="8" w:name="_Ref416783221"/>
      <w:bookmarkStart w:id="9" w:name="_Toc417021287"/>
      <w:bookmarkStart w:id="10" w:name="_Ref417031694"/>
      <w:bookmarkStart w:id="11" w:name="_Toc417378932"/>
      <w:r w:rsidRPr="00741F29">
        <w:rPr>
          <w:rFonts w:hint="eastAsia"/>
          <w:sz w:val="28"/>
          <w:szCs w:val="28"/>
        </w:rPr>
        <w:t>CHECK SERIAL NUMBER OF BRAKE ACTUATOR ASSEMBLY</w:t>
      </w:r>
      <w:bookmarkEnd w:id="5"/>
      <w:bookmarkEnd w:id="6"/>
      <w:bookmarkEnd w:id="7"/>
      <w:bookmarkEnd w:id="8"/>
      <w:bookmarkEnd w:id="9"/>
      <w:bookmarkEnd w:id="10"/>
      <w:bookmarkEnd w:id="11"/>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077"/>
        <w:gridCol w:w="5908"/>
      </w:tblGrid>
      <w:tr w:rsidR="00EB6666" w:rsidRPr="00EB6666" w:rsidTr="00582D10">
        <w:tc>
          <w:tcPr>
            <w:tcW w:w="4077" w:type="dxa"/>
            <w:tcBorders>
              <w:top w:val="single" w:sz="8" w:space="0" w:color="auto"/>
              <w:left w:val="single" w:sz="8" w:space="0" w:color="auto"/>
              <w:bottom w:val="single" w:sz="8" w:space="0" w:color="auto"/>
              <w:right w:val="single" w:sz="8" w:space="0" w:color="auto"/>
            </w:tcBorders>
            <w:hideMark/>
          </w:tcPr>
          <w:p w:rsidR="00EB6666" w:rsidRPr="00741F29" w:rsidRDefault="00EB6666" w:rsidP="00582D10">
            <w:pPr>
              <w:jc w:val="center"/>
              <w:rPr>
                <w:rFonts w:eastAsia="Arial"/>
                <w:kern w:val="2"/>
                <w:sz w:val="21"/>
                <w:szCs w:val="24"/>
              </w:rPr>
            </w:pPr>
            <w:r w:rsidRPr="00741F29">
              <w:rPr>
                <w:rFonts w:eastAsia="Arial"/>
                <w:noProof/>
                <w:kern w:val="2"/>
                <w:sz w:val="21"/>
                <w:szCs w:val="24"/>
                <w:lang w:val="ru-RU" w:eastAsia="ru-RU"/>
              </w:rPr>
              <w:drawing>
                <wp:inline distT="0" distB="0" distL="0" distR="0">
                  <wp:extent cx="2441276" cy="1654711"/>
                  <wp:effectExtent l="0" t="0" r="0" b="3175"/>
                  <wp:docPr id="17"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00" cy="1658252"/>
                          </a:xfrm>
                          <a:prstGeom prst="rect">
                            <a:avLst/>
                          </a:prstGeom>
                          <a:noFill/>
                          <a:ln>
                            <a:noFill/>
                          </a:ln>
                        </pic:spPr>
                      </pic:pic>
                    </a:graphicData>
                  </a:graphic>
                </wp:inline>
              </w:drawing>
            </w:r>
          </w:p>
        </w:tc>
        <w:tc>
          <w:tcPr>
            <w:tcW w:w="5908" w:type="dxa"/>
            <w:tcBorders>
              <w:top w:val="nil"/>
              <w:left w:val="single" w:sz="8" w:space="0" w:color="auto"/>
              <w:bottom w:val="nil"/>
              <w:right w:val="nil"/>
            </w:tcBorders>
          </w:tcPr>
          <w:p w:rsidR="00EB6666" w:rsidRPr="00741F29" w:rsidRDefault="00EB6666" w:rsidP="00EB6666">
            <w:pPr>
              <w:numPr>
                <w:ilvl w:val="2"/>
                <w:numId w:val="3"/>
              </w:numPr>
              <w:tabs>
                <w:tab w:val="clear" w:pos="743"/>
                <w:tab w:val="num" w:pos="447"/>
              </w:tabs>
              <w:ind w:hanging="721"/>
              <w:rPr>
                <w:rFonts w:asciiTheme="majorHAnsi" w:hAnsiTheme="majorHAnsi" w:cstheme="majorHAnsi"/>
                <w:b/>
                <w:kern w:val="2"/>
                <w:sz w:val="24"/>
                <w:szCs w:val="24"/>
              </w:rPr>
            </w:pPr>
            <w:r w:rsidRPr="00741F29">
              <w:rPr>
                <w:rFonts w:asciiTheme="majorHAnsi" w:eastAsia="Arial" w:hAnsiTheme="majorHAnsi" w:cstheme="majorHAnsi"/>
                <w:b/>
                <w:kern w:val="2"/>
                <w:sz w:val="24"/>
                <w:szCs w:val="24"/>
              </w:rPr>
              <w:t>CHECK SERIAL NUMBERS</w:t>
            </w:r>
          </w:p>
          <w:p w:rsidR="00EB6666" w:rsidRPr="00EB6666" w:rsidRDefault="00EB6666" w:rsidP="00EB6666">
            <w:pPr>
              <w:numPr>
                <w:ilvl w:val="3"/>
                <w:numId w:val="3"/>
              </w:numPr>
              <w:tabs>
                <w:tab w:val="clear" w:pos="885"/>
                <w:tab w:val="num" w:pos="589"/>
              </w:tabs>
              <w:spacing w:line="300" w:lineRule="exact"/>
              <w:ind w:left="589" w:hanging="425"/>
              <w:rPr>
                <w:rFonts w:asciiTheme="majorHAnsi" w:hAnsiTheme="majorHAnsi" w:cstheme="majorHAnsi"/>
                <w:kern w:val="2"/>
                <w:sz w:val="24"/>
                <w:szCs w:val="24"/>
                <w:lang w:val="en-US"/>
              </w:rPr>
            </w:pPr>
            <w:r w:rsidRPr="00EB6666">
              <w:rPr>
                <w:rFonts w:asciiTheme="majorHAnsi" w:eastAsia="Arial" w:hAnsiTheme="majorHAnsi" w:cstheme="majorHAnsi"/>
                <w:kern w:val="2"/>
                <w:sz w:val="24"/>
                <w:szCs w:val="24"/>
                <w:lang w:val="en-US"/>
              </w:rPr>
              <w:t>Read the 3-digit and 6-digit serial numbers located on the areas shown in the illustratio</w:t>
            </w:r>
            <w:r w:rsidRPr="00EB6666">
              <w:rPr>
                <w:rFonts w:asciiTheme="majorHAnsi" w:hAnsiTheme="majorHAnsi" w:cstheme="majorHAnsi"/>
                <w:kern w:val="2"/>
                <w:sz w:val="24"/>
                <w:szCs w:val="24"/>
                <w:lang w:val="en-US"/>
              </w:rPr>
              <w:t xml:space="preserve">n by a technician and a foreman / another technician. And read serial numbers are crosschecked, and if any digit is different, the serial number should be reconfirmed until same result. The following is the procedure to read the serial number. </w:t>
            </w:r>
          </w:p>
          <w:p w:rsidR="00EB6666" w:rsidRPr="00EB6666" w:rsidRDefault="00EB6666" w:rsidP="00EB6666">
            <w:pPr>
              <w:numPr>
                <w:ilvl w:val="0"/>
                <w:numId w:val="4"/>
              </w:numPr>
              <w:tabs>
                <w:tab w:val="left" w:pos="840"/>
              </w:tabs>
              <w:spacing w:line="300" w:lineRule="exact"/>
              <w:ind w:left="731" w:hanging="425"/>
              <w:rPr>
                <w:rFonts w:asciiTheme="majorHAnsi" w:hAnsiTheme="majorHAnsi" w:cstheme="majorHAnsi"/>
                <w:kern w:val="2"/>
                <w:sz w:val="24"/>
                <w:szCs w:val="24"/>
                <w:lang w:val="en-US"/>
              </w:rPr>
            </w:pPr>
            <w:r w:rsidRPr="00EB6666">
              <w:rPr>
                <w:rFonts w:asciiTheme="majorHAnsi" w:hAnsiTheme="majorHAnsi" w:cstheme="majorHAnsi"/>
                <w:kern w:val="2"/>
                <w:sz w:val="24"/>
                <w:szCs w:val="24"/>
                <w:lang w:val="en-US"/>
              </w:rPr>
              <w:t xml:space="preserve">Take the photo of serial number by digital </w:t>
            </w:r>
            <w:r w:rsidRPr="00EB6666">
              <w:rPr>
                <w:rFonts w:asciiTheme="majorHAnsi" w:hAnsiTheme="majorHAnsi" w:cstheme="majorHAnsi"/>
                <w:kern w:val="2"/>
                <w:sz w:val="24"/>
                <w:szCs w:val="24"/>
                <w:lang w:val="en-US"/>
              </w:rPr>
              <w:lastRenderedPageBreak/>
              <w:t xml:space="preserve">camera or smart phone, etc. </w:t>
            </w:r>
          </w:p>
          <w:p w:rsidR="00EB6666" w:rsidRPr="00EB6666" w:rsidRDefault="00EB6666" w:rsidP="00582D10">
            <w:pPr>
              <w:tabs>
                <w:tab w:val="left" w:pos="840"/>
              </w:tabs>
              <w:spacing w:line="300" w:lineRule="exact"/>
              <w:ind w:left="731"/>
              <w:rPr>
                <w:rFonts w:asciiTheme="majorHAnsi" w:hAnsiTheme="majorHAnsi" w:cstheme="majorHAnsi"/>
                <w:kern w:val="2"/>
                <w:sz w:val="24"/>
                <w:szCs w:val="24"/>
                <w:lang w:val="en-US"/>
              </w:rPr>
            </w:pPr>
            <w:bookmarkStart w:id="12" w:name="_GoBack"/>
            <w:bookmarkEnd w:id="12"/>
            <w:r w:rsidRPr="00EB6666">
              <w:rPr>
                <w:rFonts w:asciiTheme="majorHAnsi" w:hAnsiTheme="majorHAnsi" w:cstheme="majorHAnsi"/>
                <w:color w:val="FF0000"/>
                <w:kern w:val="2"/>
                <w:sz w:val="24"/>
                <w:szCs w:val="24"/>
                <w:lang w:val="en-US"/>
              </w:rPr>
              <w:t>Note: Illuminate</w:t>
            </w:r>
            <w:r w:rsidRPr="00EB6666">
              <w:rPr>
                <w:rFonts w:asciiTheme="majorHAnsi" w:eastAsia="Arial" w:hAnsiTheme="majorHAnsi" w:cstheme="majorHAnsi"/>
                <w:color w:val="FF0000"/>
                <w:kern w:val="2"/>
                <w:sz w:val="24"/>
                <w:szCs w:val="24"/>
                <w:lang w:val="en-US"/>
              </w:rPr>
              <w:t xml:space="preserve"> </w:t>
            </w:r>
            <w:r w:rsidRPr="00EB6666">
              <w:rPr>
                <w:rFonts w:asciiTheme="majorHAnsi" w:hAnsiTheme="majorHAnsi" w:cstheme="majorHAnsi"/>
                <w:color w:val="FF0000"/>
                <w:kern w:val="2"/>
                <w:sz w:val="24"/>
                <w:szCs w:val="24"/>
                <w:lang w:val="en-US"/>
              </w:rPr>
              <w:t xml:space="preserve">brake actuator with sufficient light at taking the photo. </w:t>
            </w:r>
          </w:p>
          <w:p w:rsidR="00EB6666" w:rsidRPr="00EB6666" w:rsidRDefault="00EB6666" w:rsidP="00EB6666">
            <w:pPr>
              <w:numPr>
                <w:ilvl w:val="0"/>
                <w:numId w:val="4"/>
              </w:numPr>
              <w:tabs>
                <w:tab w:val="left" w:pos="840"/>
              </w:tabs>
              <w:spacing w:line="300" w:lineRule="exact"/>
              <w:ind w:left="731" w:hanging="425"/>
              <w:rPr>
                <w:rFonts w:asciiTheme="majorHAnsi" w:hAnsiTheme="majorHAnsi" w:cstheme="majorHAnsi"/>
                <w:kern w:val="2"/>
                <w:sz w:val="24"/>
                <w:szCs w:val="24"/>
                <w:lang w:val="en-US"/>
              </w:rPr>
            </w:pPr>
            <w:r w:rsidRPr="00EB6666">
              <w:rPr>
                <w:rFonts w:asciiTheme="majorHAnsi" w:hAnsiTheme="majorHAnsi" w:cstheme="majorHAnsi"/>
                <w:kern w:val="2"/>
                <w:sz w:val="24"/>
                <w:szCs w:val="24"/>
                <w:lang w:val="en-US"/>
              </w:rPr>
              <w:t xml:space="preserve">Install the photo of serial number in the personal computer and print out the photo copy of the serial number that is enlarged, and judge NG or OK. </w:t>
            </w:r>
          </w:p>
          <w:p w:rsidR="00EB6666" w:rsidRPr="00EB6666" w:rsidRDefault="00EB6666" w:rsidP="00582D10">
            <w:pPr>
              <w:tabs>
                <w:tab w:val="left" w:pos="840"/>
              </w:tabs>
              <w:spacing w:line="300" w:lineRule="exact"/>
              <w:ind w:left="731"/>
              <w:rPr>
                <w:rFonts w:asciiTheme="majorHAnsi" w:hAnsiTheme="majorHAnsi" w:cstheme="majorHAnsi"/>
                <w:color w:val="FF0000"/>
                <w:kern w:val="2"/>
                <w:sz w:val="24"/>
                <w:szCs w:val="24"/>
                <w:lang w:val="en-US"/>
              </w:rPr>
            </w:pPr>
            <w:r w:rsidRPr="00EB6666">
              <w:rPr>
                <w:rFonts w:asciiTheme="majorHAnsi" w:hAnsiTheme="majorHAnsi" w:cstheme="majorHAnsi"/>
                <w:color w:val="FF0000"/>
                <w:kern w:val="2"/>
                <w:sz w:val="24"/>
                <w:szCs w:val="24"/>
                <w:lang w:val="en-US"/>
              </w:rPr>
              <w:t xml:space="preserve">Note: The attachment-1 is a sample of </w:t>
            </w:r>
          </w:p>
          <w:p w:rsidR="00EB6666" w:rsidRPr="00EB6666" w:rsidRDefault="00EB6666" w:rsidP="00582D10">
            <w:pPr>
              <w:tabs>
                <w:tab w:val="left" w:pos="840"/>
              </w:tabs>
              <w:spacing w:line="300" w:lineRule="exact"/>
              <w:ind w:left="1074" w:firstLineChars="152" w:firstLine="365"/>
              <w:rPr>
                <w:rFonts w:asciiTheme="majorHAnsi" w:hAnsiTheme="majorHAnsi" w:cstheme="majorHAnsi"/>
                <w:color w:val="FF0000"/>
                <w:kern w:val="2"/>
                <w:sz w:val="24"/>
                <w:szCs w:val="24"/>
                <w:lang w:val="en-US"/>
              </w:rPr>
            </w:pPr>
            <w:proofErr w:type="gramStart"/>
            <w:r w:rsidRPr="00EB6666">
              <w:rPr>
                <w:rFonts w:asciiTheme="majorHAnsi" w:hAnsiTheme="majorHAnsi" w:cstheme="majorHAnsi"/>
                <w:color w:val="FF0000"/>
                <w:kern w:val="2"/>
                <w:sz w:val="24"/>
                <w:szCs w:val="24"/>
                <w:lang w:val="en-US"/>
              </w:rPr>
              <w:t>the</w:t>
            </w:r>
            <w:proofErr w:type="gramEnd"/>
            <w:r w:rsidRPr="00EB6666">
              <w:rPr>
                <w:rFonts w:asciiTheme="majorHAnsi" w:hAnsiTheme="majorHAnsi" w:cstheme="majorHAnsi"/>
                <w:color w:val="FF0000"/>
                <w:kern w:val="2"/>
                <w:sz w:val="24"/>
                <w:szCs w:val="24"/>
                <w:lang w:val="en-US"/>
              </w:rPr>
              <w:t xml:space="preserve"> check sheet. </w:t>
            </w:r>
          </w:p>
          <w:p w:rsidR="00EB6666" w:rsidRPr="00EB6666" w:rsidRDefault="00EB6666" w:rsidP="00582D10">
            <w:pPr>
              <w:tabs>
                <w:tab w:val="left" w:pos="840"/>
              </w:tabs>
              <w:spacing w:line="300" w:lineRule="exact"/>
              <w:ind w:left="731"/>
              <w:rPr>
                <w:rFonts w:asciiTheme="majorHAnsi" w:hAnsiTheme="majorHAnsi" w:cstheme="majorHAnsi"/>
                <w:kern w:val="2"/>
                <w:sz w:val="24"/>
                <w:szCs w:val="24"/>
                <w:lang w:val="en-US"/>
              </w:rPr>
            </w:pPr>
          </w:p>
        </w:tc>
      </w:tr>
    </w:tbl>
    <w:p w:rsidR="00225158" w:rsidRDefault="00225158">
      <w:pPr>
        <w:rPr>
          <w:lang w:val="ru-RU"/>
        </w:rPr>
      </w:pPr>
    </w:p>
    <w:p w:rsidR="00657984" w:rsidRPr="009024C3" w:rsidRDefault="00657984" w:rsidP="00657984">
      <w:pPr>
        <w:spacing w:before="100" w:beforeAutospacing="1" w:after="100" w:afterAutospacing="1" w:line="240" w:lineRule="auto"/>
        <w:rPr>
          <w:rFonts w:cs="Arial"/>
          <w:lang w:eastAsia="ru-RU"/>
        </w:rPr>
      </w:pPr>
    </w:p>
    <w:p w:rsidR="00657984" w:rsidRDefault="00657984" w:rsidP="00657984">
      <w:pPr>
        <w:rPr>
          <w:rFonts w:cs="Arial"/>
          <w:b/>
          <w:u w:val="single"/>
        </w:rPr>
      </w:pPr>
      <w:proofErr w:type="spellStart"/>
      <w:r>
        <w:rPr>
          <w:rFonts w:cs="Arial"/>
          <w:b/>
          <w:u w:val="single"/>
        </w:rPr>
        <w:t>Перевод</w:t>
      </w:r>
      <w:proofErr w:type="spellEnd"/>
      <w:r>
        <w:rPr>
          <w:rFonts w:cs="Arial"/>
          <w:b/>
          <w:u w:val="single"/>
        </w:rPr>
        <w:t>:</w:t>
      </w:r>
    </w:p>
    <w:p w:rsidR="00657984" w:rsidRDefault="00657984" w:rsidP="00657984">
      <w:proofErr w:type="spellStart"/>
      <w:r>
        <w:rPr>
          <w:rFonts w:cs="Arial"/>
          <w:sz w:val="20"/>
          <w:szCs w:val="20"/>
          <w:highlight w:val="lightGray"/>
        </w:rPr>
        <w:t>Введите</w:t>
      </w:r>
      <w:proofErr w:type="spellEnd"/>
      <w:r>
        <w:rPr>
          <w:rFonts w:cs="Arial"/>
          <w:sz w:val="20"/>
          <w:szCs w:val="20"/>
          <w:highlight w:val="lightGray"/>
        </w:rPr>
        <w:t xml:space="preserve"> </w:t>
      </w:r>
      <w:proofErr w:type="spellStart"/>
      <w:r>
        <w:rPr>
          <w:rFonts w:cs="Arial"/>
          <w:sz w:val="20"/>
          <w:szCs w:val="20"/>
          <w:highlight w:val="lightGray"/>
        </w:rPr>
        <w:t>текст</w:t>
      </w:r>
      <w:proofErr w:type="spellEnd"/>
      <w:r>
        <w:rPr>
          <w:rFonts w:cs="Arial"/>
          <w:sz w:val="20"/>
          <w:szCs w:val="20"/>
          <w:highlight w:val="lightGray"/>
        </w:rPr>
        <w:t xml:space="preserve"> </w:t>
      </w:r>
      <w:proofErr w:type="spellStart"/>
      <w:r>
        <w:rPr>
          <w:rFonts w:cs="Arial"/>
          <w:sz w:val="20"/>
          <w:szCs w:val="20"/>
          <w:highlight w:val="lightGray"/>
        </w:rPr>
        <w:t>перевода</w:t>
      </w:r>
      <w:proofErr w:type="spellEnd"/>
      <w:r>
        <w:rPr>
          <w:rFonts w:cs="Arial"/>
          <w:sz w:val="20"/>
          <w:szCs w:val="20"/>
          <w:highlight w:val="lightGray"/>
        </w:rPr>
        <w:t>.</w:t>
      </w:r>
    </w:p>
    <w:p w:rsidR="00657984" w:rsidRPr="00657984" w:rsidRDefault="00657984">
      <w:pPr>
        <w:rPr>
          <w:lang w:val="ru-RU"/>
        </w:rPr>
      </w:pPr>
    </w:p>
    <w:sectPr w:rsidR="00657984" w:rsidRPr="00657984" w:rsidSect="002251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174A"/>
    <w:multiLevelType w:val="hybridMultilevel"/>
    <w:tmpl w:val="820212DC"/>
    <w:lvl w:ilvl="0" w:tplc="3A6E13CA">
      <w:start w:val="1"/>
      <w:numFmt w:val="decimal"/>
      <w:lvlText w:val="(%1)"/>
      <w:lvlJc w:val="left"/>
      <w:pPr>
        <w:ind w:left="1074" w:hanging="360"/>
      </w:pPr>
      <w:rPr>
        <w:rFonts w:eastAsia="MS Mincho"/>
      </w:rPr>
    </w:lvl>
    <w:lvl w:ilvl="1" w:tplc="04090017">
      <w:start w:val="1"/>
      <w:numFmt w:val="aiueoFullWidth"/>
      <w:lvlText w:val="(%2)"/>
      <w:lvlJc w:val="left"/>
      <w:pPr>
        <w:ind w:left="1554" w:hanging="420"/>
      </w:pPr>
    </w:lvl>
    <w:lvl w:ilvl="2" w:tplc="04090011">
      <w:start w:val="1"/>
      <w:numFmt w:val="decimalEnclosedCircle"/>
      <w:lvlText w:val="%3"/>
      <w:lvlJc w:val="left"/>
      <w:pPr>
        <w:ind w:left="1974" w:hanging="420"/>
      </w:pPr>
    </w:lvl>
    <w:lvl w:ilvl="3" w:tplc="0409000F">
      <w:start w:val="1"/>
      <w:numFmt w:val="decimal"/>
      <w:lvlText w:val="%4."/>
      <w:lvlJc w:val="left"/>
      <w:pPr>
        <w:ind w:left="2394" w:hanging="420"/>
      </w:pPr>
    </w:lvl>
    <w:lvl w:ilvl="4" w:tplc="04090017">
      <w:start w:val="1"/>
      <w:numFmt w:val="aiueoFullWidth"/>
      <w:lvlText w:val="(%5)"/>
      <w:lvlJc w:val="left"/>
      <w:pPr>
        <w:ind w:left="2814" w:hanging="420"/>
      </w:pPr>
    </w:lvl>
    <w:lvl w:ilvl="5" w:tplc="04090011">
      <w:start w:val="1"/>
      <w:numFmt w:val="decimalEnclosedCircle"/>
      <w:lvlText w:val="%6"/>
      <w:lvlJc w:val="left"/>
      <w:pPr>
        <w:ind w:left="3234" w:hanging="420"/>
      </w:pPr>
    </w:lvl>
    <w:lvl w:ilvl="6" w:tplc="0409000F">
      <w:start w:val="1"/>
      <w:numFmt w:val="decimal"/>
      <w:lvlText w:val="%7."/>
      <w:lvlJc w:val="left"/>
      <w:pPr>
        <w:ind w:left="3654" w:hanging="420"/>
      </w:pPr>
    </w:lvl>
    <w:lvl w:ilvl="7" w:tplc="04090017">
      <w:start w:val="1"/>
      <w:numFmt w:val="aiueoFullWidth"/>
      <w:lvlText w:val="(%8)"/>
      <w:lvlJc w:val="left"/>
      <w:pPr>
        <w:ind w:left="4074" w:hanging="420"/>
      </w:pPr>
    </w:lvl>
    <w:lvl w:ilvl="8" w:tplc="04090011">
      <w:start w:val="1"/>
      <w:numFmt w:val="decimalEnclosedCircle"/>
      <w:lvlText w:val="%9"/>
      <w:lvlJc w:val="left"/>
      <w:pPr>
        <w:ind w:left="4494" w:hanging="420"/>
      </w:pPr>
    </w:lvl>
  </w:abstractNum>
  <w:abstractNum w:abstractNumId="1">
    <w:nsid w:val="2A122264"/>
    <w:multiLevelType w:val="multilevel"/>
    <w:tmpl w:val="2C16A018"/>
    <w:lvl w:ilvl="0">
      <w:start w:val="1"/>
      <w:numFmt w:val="upperRoman"/>
      <w:pStyle w:val="ATitle16pt"/>
      <w:lvlText w:val="%1."/>
      <w:lvlJc w:val="left"/>
      <w:pPr>
        <w:tabs>
          <w:tab w:val="num" w:pos="527"/>
        </w:tabs>
        <w:ind w:left="527" w:hanging="527"/>
      </w:pPr>
      <w:rPr>
        <w:rFonts w:ascii="Arial" w:eastAsia="MS Gothic" w:hAnsi="Arial" w:hint="default"/>
        <w:b/>
        <w:i w:val="0"/>
        <w:sz w:val="32"/>
      </w:rPr>
    </w:lvl>
    <w:lvl w:ilvl="1">
      <w:start w:val="1"/>
      <w:numFmt w:val="upperLetter"/>
      <w:pStyle w:val="BTitle14pt"/>
      <w:lvlText w:val="%2."/>
      <w:lvlJc w:val="left"/>
      <w:pPr>
        <w:tabs>
          <w:tab w:val="num" w:pos="635"/>
        </w:tabs>
        <w:ind w:left="635" w:hanging="425"/>
      </w:pPr>
      <w:rPr>
        <w:rFonts w:ascii="Arial" w:hAnsi="Arial" w:hint="default"/>
        <w:b/>
        <w:i w:val="0"/>
        <w:caps w:val="0"/>
        <w:strike w:val="0"/>
        <w:dstrike w:val="0"/>
        <w:vanish w:val="0"/>
        <w:color w:val="auto"/>
        <w:sz w:val="28"/>
        <w:u w:val="none"/>
        <w:vertAlign w:val="baseline"/>
      </w:rPr>
    </w:lvl>
    <w:lvl w:ilvl="2">
      <w:start w:val="1"/>
      <w:numFmt w:val="decimal"/>
      <w:pStyle w:val="CTitle12pt"/>
      <w:lvlText w:val="%3."/>
      <w:lvlJc w:val="left"/>
      <w:pPr>
        <w:tabs>
          <w:tab w:val="num" w:pos="743"/>
        </w:tabs>
        <w:ind w:left="743" w:hanging="425"/>
      </w:pPr>
      <w:rPr>
        <w:rFonts w:ascii="Arial" w:hAnsi="Arial" w:hint="default"/>
        <w:b/>
        <w:i w:val="0"/>
        <w:sz w:val="24"/>
      </w:rPr>
    </w:lvl>
    <w:lvl w:ilvl="3">
      <w:start w:val="1"/>
      <w:numFmt w:val="lowerLetter"/>
      <w:pStyle w:val="DText12pt"/>
      <w:lvlText w:val="%4)"/>
      <w:lvlJc w:val="left"/>
      <w:pPr>
        <w:tabs>
          <w:tab w:val="num" w:pos="885"/>
        </w:tabs>
        <w:ind w:left="885" w:hanging="454"/>
      </w:pPr>
      <w:rPr>
        <w:rFonts w:ascii="Arial" w:eastAsia="MS Mincho" w:hAnsi="Arial" w:hint="default"/>
        <w:b w:val="0"/>
        <w:i w:val="0"/>
        <w:color w:val="auto"/>
        <w:sz w:val="24"/>
      </w:rPr>
    </w:lvl>
    <w:lvl w:ilvl="4">
      <w:start w:val="1"/>
      <w:numFmt w:val="decimal"/>
      <w:pStyle w:val="EText12pt"/>
      <w:lvlText w:val="%5)"/>
      <w:lvlJc w:val="left"/>
      <w:pPr>
        <w:tabs>
          <w:tab w:val="num" w:pos="1168"/>
        </w:tabs>
        <w:ind w:left="1168" w:hanging="454"/>
      </w:pPr>
      <w:rPr>
        <w:rFonts w:ascii="Arial" w:hAnsi="Arial" w:hint="default"/>
        <w:b w:val="0"/>
        <w:i w:val="0"/>
        <w:sz w:val="24"/>
      </w:rPr>
    </w:lvl>
    <w:lvl w:ilvl="5">
      <w:start w:val="1"/>
      <w:numFmt w:val="lowerRoman"/>
      <w:pStyle w:val="FText12pt"/>
      <w:lvlText w:val="%6)"/>
      <w:lvlJc w:val="left"/>
      <w:pPr>
        <w:tabs>
          <w:tab w:val="num" w:pos="1242"/>
        </w:tabs>
        <w:ind w:left="1242" w:hanging="312"/>
      </w:pPr>
      <w:rPr>
        <w:rFonts w:ascii="Arial" w:hAnsi="Arial" w:hint="default"/>
        <w:b w:val="0"/>
        <w:i w:val="0"/>
        <w:sz w:val="24"/>
      </w:rPr>
    </w:lvl>
    <w:lvl w:ilvl="6">
      <w:start w:val="1"/>
      <w:numFmt w:val="upperLetter"/>
      <w:lvlRestart w:val="1"/>
      <w:pStyle w:val="A-5Title13pt"/>
      <w:lvlText w:val="%7."/>
      <w:lvlJc w:val="left"/>
      <w:pPr>
        <w:tabs>
          <w:tab w:val="num" w:pos="743"/>
        </w:tabs>
        <w:ind w:left="743" w:hanging="425"/>
      </w:pPr>
      <w:rPr>
        <w:rFonts w:ascii="Arial" w:hAnsi="Arial" w:hint="default"/>
        <w:b/>
        <w:i w:val="0"/>
        <w:caps w:val="0"/>
        <w:strike w:val="0"/>
        <w:dstrike w:val="0"/>
        <w:vanish w:val="0"/>
        <w:color w:val="auto"/>
        <w:sz w:val="26"/>
        <w:u w:val="none"/>
        <w:vertAlign w:val="baseline"/>
        <w:em w:val="none"/>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32C744BA"/>
    <w:multiLevelType w:val="multilevel"/>
    <w:tmpl w:val="E6447100"/>
    <w:lvl w:ilvl="0">
      <w:start w:val="1"/>
      <w:numFmt w:val="upperLetter"/>
      <w:pStyle w:val="ATitleB16pt"/>
      <w:lvlText w:val="%1."/>
      <w:lvlJc w:val="left"/>
      <w:pPr>
        <w:tabs>
          <w:tab w:val="num" w:pos="527"/>
        </w:tabs>
        <w:ind w:left="527" w:hanging="527"/>
      </w:pPr>
      <w:rPr>
        <w:rFonts w:ascii="Arial" w:eastAsia="MS Gothic" w:hAnsi="Arial" w:hint="default"/>
        <w:b/>
        <w:i w:val="0"/>
        <w:sz w:val="32"/>
      </w:rPr>
    </w:lvl>
    <w:lvl w:ilvl="1">
      <w:start w:val="1"/>
      <w:numFmt w:val="decimal"/>
      <w:pStyle w:val="BPTitle11pt"/>
      <w:lvlText w:val="%2."/>
      <w:lvlJc w:val="left"/>
      <w:pPr>
        <w:tabs>
          <w:tab w:val="num" w:pos="635"/>
        </w:tabs>
        <w:ind w:left="635" w:hanging="425"/>
      </w:pPr>
      <w:rPr>
        <w:rFonts w:ascii="Arial" w:hAnsi="Arial" w:hint="default"/>
      </w:rPr>
    </w:lvl>
    <w:lvl w:ilvl="2">
      <w:start w:val="1"/>
      <w:numFmt w:val="lowerLetter"/>
      <w:pStyle w:val="CTE1105pt"/>
      <w:lvlText w:val="(%3)"/>
      <w:lvlJc w:val="left"/>
      <w:pPr>
        <w:tabs>
          <w:tab w:val="num" w:pos="743"/>
        </w:tabs>
        <w:ind w:left="743" w:hanging="425"/>
      </w:pPr>
      <w:rPr>
        <w:rFonts w:ascii="Arial" w:hAnsi="Arial" w:hint="default"/>
      </w:rPr>
    </w:lvl>
    <w:lvl w:ilvl="3">
      <w:start w:val="1"/>
      <w:numFmt w:val="decimal"/>
      <w:pStyle w:val="DTE2105pt"/>
      <w:lvlText w:val="(%4)"/>
      <w:lvlJc w:val="left"/>
      <w:pPr>
        <w:tabs>
          <w:tab w:val="num" w:pos="1049"/>
        </w:tabs>
        <w:ind w:left="1049" w:hanging="425"/>
      </w:pPr>
      <w:rPr>
        <w:rFonts w:ascii="Arial" w:eastAsia="MS Mincho" w:hAnsi="Arial" w:hint="default"/>
        <w:b w:val="0"/>
        <w:i w:val="0"/>
        <w:color w:val="auto"/>
        <w:sz w:val="21"/>
      </w:rPr>
    </w:lvl>
    <w:lvl w:ilvl="4">
      <w:start w:val="1"/>
      <w:numFmt w:val="lowerRoman"/>
      <w:pStyle w:val="ETE3105pt"/>
      <w:lvlText w:val="(%5)"/>
      <w:lvlJc w:val="left"/>
      <w:pPr>
        <w:tabs>
          <w:tab w:val="num" w:pos="1242"/>
        </w:tabs>
        <w:ind w:left="1242" w:hanging="312"/>
      </w:pPr>
      <w:rPr>
        <w:rFonts w:ascii="Arial" w:hAnsi="Arial" w:hint="default"/>
        <w:b w:val="0"/>
        <w:i w:val="0"/>
        <w:sz w:val="21"/>
      </w:rPr>
    </w:lvl>
    <w:lvl w:ilvl="5">
      <w:start w:val="1"/>
      <w:numFmt w:val="decimalEnclosedCircle"/>
      <w:lvlRestart w:val="4"/>
      <w:lvlText w:val="%6"/>
      <w:lvlJc w:val="left"/>
      <w:pPr>
        <w:tabs>
          <w:tab w:val="num" w:pos="1242"/>
        </w:tabs>
        <w:ind w:left="1242" w:hanging="312"/>
      </w:pPr>
      <w:rPr>
        <w:rFonts w:ascii="Arial" w:hAnsi="Arial" w:hint="default"/>
        <w:b w:val="0"/>
        <w:i w:val="0"/>
        <w:color w:val="auto"/>
        <w:sz w:val="21"/>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666"/>
    <w:rsid w:val="00225158"/>
    <w:rsid w:val="00327766"/>
    <w:rsid w:val="004223B2"/>
    <w:rsid w:val="00650753"/>
    <w:rsid w:val="00657984"/>
    <w:rsid w:val="00695EBF"/>
    <w:rsid w:val="00A1408C"/>
    <w:rsid w:val="00A8058A"/>
    <w:rsid w:val="00CE044E"/>
    <w:rsid w:val="00E726C2"/>
    <w:rsid w:val="00EB6666"/>
    <w:rsid w:val="00FA1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158"/>
    <w:rPr>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TitleB16pt">
    <w:name w:val="A (Title_B 16pt)"/>
    <w:basedOn w:val="a"/>
    <w:next w:val="a"/>
    <w:rsid w:val="00EB6666"/>
    <w:pPr>
      <w:widowControl w:val="0"/>
      <w:numPr>
        <w:numId w:val="1"/>
      </w:numPr>
      <w:pBdr>
        <w:top w:val="single" w:sz="18" w:space="5" w:color="auto"/>
        <w:left w:val="single" w:sz="18" w:space="4" w:color="auto"/>
        <w:bottom w:val="single" w:sz="18" w:space="5" w:color="auto"/>
        <w:right w:val="single" w:sz="18" w:space="4" w:color="auto"/>
      </w:pBdr>
      <w:snapToGrid w:val="0"/>
      <w:spacing w:afterLines="50" w:line="240" w:lineRule="auto"/>
    </w:pPr>
    <w:rPr>
      <w:rFonts w:ascii="Arial" w:eastAsia="MS Mincho" w:hAnsi="MS Gothic" w:cs="Times New Roman"/>
      <w:b/>
      <w:bCs/>
      <w:sz w:val="32"/>
      <w:szCs w:val="20"/>
      <w:lang w:val="en-US" w:eastAsia="ja-JP"/>
    </w:rPr>
  </w:style>
  <w:style w:type="paragraph" w:customStyle="1" w:styleId="BPTitle11pt">
    <w:name w:val="B (P_Title 11pt)"/>
    <w:basedOn w:val="a"/>
    <w:next w:val="a"/>
    <w:link w:val="BPTitle11pt0"/>
    <w:rsid w:val="00EB6666"/>
    <w:pPr>
      <w:widowControl w:val="0"/>
      <w:numPr>
        <w:ilvl w:val="1"/>
        <w:numId w:val="1"/>
      </w:numPr>
      <w:spacing w:after="0" w:line="240" w:lineRule="auto"/>
    </w:pPr>
    <w:rPr>
      <w:rFonts w:ascii="Arial" w:eastAsia="MS Mincho" w:hAnsi="Arial" w:cs="Times New Roman"/>
      <w:b/>
      <w:szCs w:val="20"/>
      <w:lang w:val="en-US" w:eastAsia="ja-JP"/>
    </w:rPr>
  </w:style>
  <w:style w:type="paragraph" w:customStyle="1" w:styleId="CTE1105pt">
    <w:name w:val="C (TE1 10.5pt)"/>
    <w:basedOn w:val="a"/>
    <w:next w:val="a"/>
    <w:link w:val="CTE1105pt0"/>
    <w:rsid w:val="00EB6666"/>
    <w:pPr>
      <w:widowControl w:val="0"/>
      <w:numPr>
        <w:ilvl w:val="2"/>
        <w:numId w:val="1"/>
      </w:numPr>
      <w:spacing w:after="0" w:line="300" w:lineRule="exact"/>
    </w:pPr>
    <w:rPr>
      <w:rFonts w:ascii="Arial" w:eastAsia="MS Mincho" w:hAnsi="Arial" w:cs="Times New Roman"/>
      <w:sz w:val="20"/>
      <w:szCs w:val="20"/>
      <w:lang w:val="en-US" w:eastAsia="ja-JP"/>
    </w:rPr>
  </w:style>
  <w:style w:type="character" w:customStyle="1" w:styleId="CTE1105pt0">
    <w:name w:val="C (TE1 10.5pt) (文字)"/>
    <w:link w:val="CTE1105pt"/>
    <w:rsid w:val="00EB6666"/>
    <w:rPr>
      <w:rFonts w:ascii="Arial" w:eastAsia="MS Mincho" w:hAnsi="Arial" w:cs="Times New Roman"/>
      <w:sz w:val="20"/>
      <w:szCs w:val="20"/>
      <w:lang w:val="en-US" w:eastAsia="ja-JP"/>
    </w:rPr>
  </w:style>
  <w:style w:type="paragraph" w:customStyle="1" w:styleId="DTE2105pt">
    <w:name w:val="D (TE2 10.5pt)"/>
    <w:basedOn w:val="a"/>
    <w:next w:val="a"/>
    <w:rsid w:val="00EB6666"/>
    <w:pPr>
      <w:widowControl w:val="0"/>
      <w:numPr>
        <w:ilvl w:val="3"/>
        <w:numId w:val="1"/>
      </w:numPr>
      <w:spacing w:after="0" w:line="300" w:lineRule="exact"/>
    </w:pPr>
    <w:rPr>
      <w:rFonts w:ascii="Arial" w:eastAsia="MS Mincho" w:hAnsi="Arial" w:cs="Times New Roman"/>
      <w:sz w:val="20"/>
      <w:szCs w:val="20"/>
      <w:lang w:val="en-US" w:eastAsia="ja-JP"/>
    </w:rPr>
  </w:style>
  <w:style w:type="paragraph" w:customStyle="1" w:styleId="ETE3105pt">
    <w:name w:val="E (TE3 10.5pt)"/>
    <w:basedOn w:val="a"/>
    <w:next w:val="a"/>
    <w:rsid w:val="00EB6666"/>
    <w:pPr>
      <w:widowControl w:val="0"/>
      <w:numPr>
        <w:ilvl w:val="4"/>
        <w:numId w:val="1"/>
      </w:numPr>
      <w:spacing w:after="0" w:line="240" w:lineRule="auto"/>
    </w:pPr>
    <w:rPr>
      <w:rFonts w:ascii="Arial" w:eastAsia="MS Mincho" w:hAnsi="Arial" w:cs="Times New Roman"/>
      <w:sz w:val="20"/>
      <w:szCs w:val="20"/>
      <w:lang w:val="en-US" w:eastAsia="ja-JP"/>
    </w:rPr>
  </w:style>
  <w:style w:type="paragraph" w:customStyle="1" w:styleId="yText12pt">
    <w:name w:val="y:Text_12pt"/>
    <w:basedOn w:val="a"/>
    <w:next w:val="a"/>
    <w:rsid w:val="00EB6666"/>
    <w:pPr>
      <w:widowControl w:val="0"/>
      <w:spacing w:after="0" w:line="240" w:lineRule="auto"/>
    </w:pPr>
    <w:rPr>
      <w:rFonts w:ascii="Arial" w:eastAsia="MS Mincho" w:hAnsi="MS Gothic" w:cs="Times New Roman"/>
      <w:b/>
      <w:bCs/>
      <w:sz w:val="24"/>
      <w:szCs w:val="20"/>
      <w:lang w:val="en-US" w:eastAsia="ja-JP"/>
    </w:rPr>
  </w:style>
  <w:style w:type="character" w:customStyle="1" w:styleId="BPTitle11pt0">
    <w:name w:val="B (P_Title 11pt) (文字)"/>
    <w:link w:val="BPTitle11pt"/>
    <w:rsid w:val="00EB6666"/>
    <w:rPr>
      <w:rFonts w:ascii="Arial" w:eastAsia="MS Mincho" w:hAnsi="Arial" w:cs="Times New Roman"/>
      <w:b/>
      <w:szCs w:val="20"/>
      <w:lang w:val="en-US" w:eastAsia="ja-JP"/>
    </w:rPr>
  </w:style>
  <w:style w:type="paragraph" w:styleId="a3">
    <w:name w:val="Balloon Text"/>
    <w:basedOn w:val="a"/>
    <w:link w:val="a4"/>
    <w:uiPriority w:val="99"/>
    <w:semiHidden/>
    <w:unhideWhenUsed/>
    <w:rsid w:val="00EB66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6666"/>
    <w:rPr>
      <w:rFonts w:ascii="Tahoma" w:hAnsi="Tahoma" w:cs="Tahoma"/>
      <w:sz w:val="16"/>
      <w:szCs w:val="16"/>
      <w:lang w:val="fr-FR"/>
    </w:rPr>
  </w:style>
  <w:style w:type="paragraph" w:customStyle="1" w:styleId="ATitle16pt">
    <w:name w:val="A (Title_16pt)"/>
    <w:basedOn w:val="a"/>
    <w:next w:val="a"/>
    <w:rsid w:val="00EB6666"/>
    <w:pPr>
      <w:widowControl w:val="0"/>
      <w:numPr>
        <w:numId w:val="2"/>
      </w:numPr>
      <w:snapToGrid w:val="0"/>
      <w:spacing w:after="0" w:line="240" w:lineRule="auto"/>
    </w:pPr>
    <w:rPr>
      <w:rFonts w:ascii="Arial" w:eastAsia="Arial" w:hAnsi="MS Gothic" w:cs="Times New Roman"/>
      <w:b/>
      <w:bCs/>
      <w:kern w:val="2"/>
      <w:sz w:val="32"/>
      <w:szCs w:val="24"/>
      <w:lang w:val="en-US" w:eastAsia="ja-JP"/>
    </w:rPr>
  </w:style>
  <w:style w:type="paragraph" w:customStyle="1" w:styleId="CTitle12pt">
    <w:name w:val="C (Title 12pt)"/>
    <w:basedOn w:val="a"/>
    <w:next w:val="a"/>
    <w:rsid w:val="00EB6666"/>
    <w:pPr>
      <w:widowControl w:val="0"/>
      <w:numPr>
        <w:ilvl w:val="2"/>
        <w:numId w:val="2"/>
      </w:numPr>
      <w:spacing w:after="0" w:line="240" w:lineRule="auto"/>
    </w:pPr>
    <w:rPr>
      <w:rFonts w:ascii="Arial" w:eastAsia="Arial" w:hAnsi="Century" w:cs="Times New Roman"/>
      <w:b/>
      <w:kern w:val="2"/>
      <w:sz w:val="24"/>
      <w:szCs w:val="24"/>
      <w:lang w:val="en-US" w:eastAsia="ja-JP"/>
    </w:rPr>
  </w:style>
  <w:style w:type="paragraph" w:customStyle="1" w:styleId="DText12pt">
    <w:name w:val="D (Text 12pt)"/>
    <w:basedOn w:val="a"/>
    <w:next w:val="a"/>
    <w:rsid w:val="00EB6666"/>
    <w:pPr>
      <w:widowControl w:val="0"/>
      <w:numPr>
        <w:ilvl w:val="3"/>
        <w:numId w:val="2"/>
      </w:numPr>
      <w:spacing w:after="0" w:line="300" w:lineRule="exact"/>
    </w:pPr>
    <w:rPr>
      <w:rFonts w:ascii="Arial" w:eastAsia="Arial" w:hAnsi="Century" w:cs="Times New Roman"/>
      <w:kern w:val="2"/>
      <w:sz w:val="24"/>
      <w:szCs w:val="24"/>
      <w:lang w:val="en-US" w:eastAsia="ja-JP"/>
    </w:rPr>
  </w:style>
  <w:style w:type="paragraph" w:customStyle="1" w:styleId="EText12pt">
    <w:name w:val="E (Text 12pt)"/>
    <w:basedOn w:val="a"/>
    <w:next w:val="a"/>
    <w:rsid w:val="00EB6666"/>
    <w:pPr>
      <w:widowControl w:val="0"/>
      <w:numPr>
        <w:ilvl w:val="4"/>
        <w:numId w:val="2"/>
      </w:numPr>
      <w:spacing w:after="0" w:line="300" w:lineRule="exact"/>
    </w:pPr>
    <w:rPr>
      <w:rFonts w:ascii="Arial" w:eastAsia="Arial" w:hAnsi="Century" w:cs="Times New Roman"/>
      <w:kern w:val="2"/>
      <w:sz w:val="24"/>
      <w:szCs w:val="24"/>
      <w:lang w:val="en-US" w:eastAsia="ja-JP"/>
    </w:rPr>
  </w:style>
  <w:style w:type="paragraph" w:customStyle="1" w:styleId="FText12pt">
    <w:name w:val="F (Text 12pt)"/>
    <w:basedOn w:val="a"/>
    <w:next w:val="a"/>
    <w:rsid w:val="00EB6666"/>
    <w:pPr>
      <w:widowControl w:val="0"/>
      <w:numPr>
        <w:ilvl w:val="5"/>
        <w:numId w:val="2"/>
      </w:numPr>
      <w:spacing w:after="0" w:line="300" w:lineRule="exact"/>
    </w:pPr>
    <w:rPr>
      <w:rFonts w:ascii="Arial" w:eastAsia="Arial" w:hAnsi="Century" w:cs="Times New Roman"/>
      <w:kern w:val="2"/>
      <w:sz w:val="24"/>
      <w:szCs w:val="24"/>
      <w:lang w:val="en-US" w:eastAsia="ja-JP"/>
    </w:rPr>
  </w:style>
  <w:style w:type="table" w:customStyle="1" w:styleId="1">
    <w:name w:val="表 (格子)1"/>
    <w:basedOn w:val="a1"/>
    <w:rsid w:val="00EB6666"/>
    <w:pPr>
      <w:widowControl w:val="0"/>
      <w:spacing w:after="0" w:line="240" w:lineRule="auto"/>
      <w:jc w:val="both"/>
    </w:pPr>
    <w:rPr>
      <w:rFonts w:ascii="Century" w:eastAsia="MS Mincho" w:hAnsi="Century"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itle14pt">
    <w:name w:val="B (Title_14pt)"/>
    <w:basedOn w:val="a"/>
    <w:next w:val="a"/>
    <w:rsid w:val="00EB6666"/>
    <w:pPr>
      <w:widowControl w:val="0"/>
      <w:numPr>
        <w:ilvl w:val="1"/>
        <w:numId w:val="2"/>
      </w:numPr>
      <w:spacing w:after="0" w:line="240" w:lineRule="auto"/>
    </w:pPr>
    <w:rPr>
      <w:rFonts w:ascii="Arial" w:eastAsia="Arial" w:hAnsi="Arial" w:cs="Times New Roman"/>
      <w:b/>
      <w:kern w:val="2"/>
      <w:sz w:val="28"/>
      <w:szCs w:val="24"/>
      <w:lang w:val="en-US" w:eastAsia="ja-JP"/>
    </w:rPr>
  </w:style>
  <w:style w:type="paragraph" w:customStyle="1" w:styleId="A-5Title13pt">
    <w:name w:val="A-5 (Title_13pt)"/>
    <w:basedOn w:val="a"/>
    <w:next w:val="a"/>
    <w:rsid w:val="00EB6666"/>
    <w:pPr>
      <w:widowControl w:val="0"/>
      <w:numPr>
        <w:ilvl w:val="6"/>
        <w:numId w:val="2"/>
      </w:numPr>
      <w:spacing w:after="0" w:line="300" w:lineRule="exact"/>
    </w:pPr>
    <w:rPr>
      <w:rFonts w:ascii="Arial" w:eastAsia="Arial" w:hAnsi="Century" w:cs="Times New Roman"/>
      <w:b/>
      <w:kern w:val="2"/>
      <w:sz w:val="26"/>
      <w:szCs w:val="24"/>
      <w:lang w:val="en-US" w:eastAsia="ja-JP"/>
    </w:rPr>
  </w:style>
  <w:style w:type="table" w:styleId="a5">
    <w:name w:val="Table Grid"/>
    <w:basedOn w:val="a1"/>
    <w:uiPriority w:val="59"/>
    <w:rsid w:val="00EB6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158"/>
    <w:rPr>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TitleB16pt">
    <w:name w:val="A (Title_B 16pt)"/>
    <w:basedOn w:val="a"/>
    <w:next w:val="a"/>
    <w:rsid w:val="00EB6666"/>
    <w:pPr>
      <w:widowControl w:val="0"/>
      <w:numPr>
        <w:numId w:val="1"/>
      </w:numPr>
      <w:pBdr>
        <w:top w:val="single" w:sz="18" w:space="5" w:color="auto"/>
        <w:left w:val="single" w:sz="18" w:space="4" w:color="auto"/>
        <w:bottom w:val="single" w:sz="18" w:space="5" w:color="auto"/>
        <w:right w:val="single" w:sz="18" w:space="4" w:color="auto"/>
      </w:pBdr>
      <w:snapToGrid w:val="0"/>
      <w:spacing w:afterLines="50" w:line="240" w:lineRule="auto"/>
    </w:pPr>
    <w:rPr>
      <w:rFonts w:ascii="Arial" w:eastAsia="MS Mincho" w:hAnsi="MS Gothic" w:cs="Times New Roman"/>
      <w:b/>
      <w:bCs/>
      <w:sz w:val="32"/>
      <w:szCs w:val="20"/>
      <w:lang w:val="en-US" w:eastAsia="ja-JP"/>
    </w:rPr>
  </w:style>
  <w:style w:type="paragraph" w:customStyle="1" w:styleId="BPTitle11pt">
    <w:name w:val="B (P_Title 11pt)"/>
    <w:basedOn w:val="a"/>
    <w:next w:val="a"/>
    <w:link w:val="BPTitle11pt0"/>
    <w:rsid w:val="00EB6666"/>
    <w:pPr>
      <w:widowControl w:val="0"/>
      <w:numPr>
        <w:ilvl w:val="1"/>
        <w:numId w:val="1"/>
      </w:numPr>
      <w:spacing w:after="0" w:line="240" w:lineRule="auto"/>
    </w:pPr>
    <w:rPr>
      <w:rFonts w:ascii="Arial" w:eastAsia="MS Mincho" w:hAnsi="Arial" w:cs="Times New Roman"/>
      <w:b/>
      <w:szCs w:val="20"/>
      <w:lang w:val="en-US" w:eastAsia="ja-JP"/>
    </w:rPr>
  </w:style>
  <w:style w:type="paragraph" w:customStyle="1" w:styleId="CTE1105pt">
    <w:name w:val="C (TE1 10.5pt)"/>
    <w:basedOn w:val="a"/>
    <w:next w:val="a"/>
    <w:link w:val="CTE1105pt0"/>
    <w:rsid w:val="00EB6666"/>
    <w:pPr>
      <w:widowControl w:val="0"/>
      <w:numPr>
        <w:ilvl w:val="2"/>
        <w:numId w:val="1"/>
      </w:numPr>
      <w:spacing w:after="0" w:line="300" w:lineRule="exact"/>
    </w:pPr>
    <w:rPr>
      <w:rFonts w:ascii="Arial" w:eastAsia="MS Mincho" w:hAnsi="Arial" w:cs="Times New Roman"/>
      <w:sz w:val="20"/>
      <w:szCs w:val="20"/>
      <w:lang w:val="en-US" w:eastAsia="ja-JP"/>
    </w:rPr>
  </w:style>
  <w:style w:type="character" w:customStyle="1" w:styleId="CTE1105pt0">
    <w:name w:val="C (TE1 10.5pt) (文字)"/>
    <w:link w:val="CTE1105pt"/>
    <w:rsid w:val="00EB6666"/>
    <w:rPr>
      <w:rFonts w:ascii="Arial" w:eastAsia="MS Mincho" w:hAnsi="Arial" w:cs="Times New Roman"/>
      <w:sz w:val="20"/>
      <w:szCs w:val="20"/>
      <w:lang w:val="en-US" w:eastAsia="ja-JP"/>
    </w:rPr>
  </w:style>
  <w:style w:type="paragraph" w:customStyle="1" w:styleId="DTE2105pt">
    <w:name w:val="D (TE2 10.5pt)"/>
    <w:basedOn w:val="a"/>
    <w:next w:val="a"/>
    <w:rsid w:val="00EB6666"/>
    <w:pPr>
      <w:widowControl w:val="0"/>
      <w:numPr>
        <w:ilvl w:val="3"/>
        <w:numId w:val="1"/>
      </w:numPr>
      <w:spacing w:after="0" w:line="300" w:lineRule="exact"/>
    </w:pPr>
    <w:rPr>
      <w:rFonts w:ascii="Arial" w:eastAsia="MS Mincho" w:hAnsi="Arial" w:cs="Times New Roman"/>
      <w:sz w:val="20"/>
      <w:szCs w:val="20"/>
      <w:lang w:val="en-US" w:eastAsia="ja-JP"/>
    </w:rPr>
  </w:style>
  <w:style w:type="paragraph" w:customStyle="1" w:styleId="ETE3105pt">
    <w:name w:val="E (TE3 10.5pt)"/>
    <w:basedOn w:val="a"/>
    <w:next w:val="a"/>
    <w:rsid w:val="00EB6666"/>
    <w:pPr>
      <w:widowControl w:val="0"/>
      <w:numPr>
        <w:ilvl w:val="4"/>
        <w:numId w:val="1"/>
      </w:numPr>
      <w:spacing w:after="0" w:line="240" w:lineRule="auto"/>
    </w:pPr>
    <w:rPr>
      <w:rFonts w:ascii="Arial" w:eastAsia="MS Mincho" w:hAnsi="Arial" w:cs="Times New Roman"/>
      <w:sz w:val="20"/>
      <w:szCs w:val="20"/>
      <w:lang w:val="en-US" w:eastAsia="ja-JP"/>
    </w:rPr>
  </w:style>
  <w:style w:type="paragraph" w:customStyle="1" w:styleId="yText12pt">
    <w:name w:val="y:Text_12pt"/>
    <w:basedOn w:val="a"/>
    <w:next w:val="a"/>
    <w:rsid w:val="00EB6666"/>
    <w:pPr>
      <w:widowControl w:val="0"/>
      <w:spacing w:after="0" w:line="240" w:lineRule="auto"/>
    </w:pPr>
    <w:rPr>
      <w:rFonts w:ascii="Arial" w:eastAsia="MS Mincho" w:hAnsi="MS Gothic" w:cs="Times New Roman"/>
      <w:b/>
      <w:bCs/>
      <w:sz w:val="24"/>
      <w:szCs w:val="20"/>
      <w:lang w:val="en-US" w:eastAsia="ja-JP"/>
    </w:rPr>
  </w:style>
  <w:style w:type="character" w:customStyle="1" w:styleId="BPTitle11pt0">
    <w:name w:val="B (P_Title 11pt) (文字)"/>
    <w:link w:val="BPTitle11pt"/>
    <w:rsid w:val="00EB6666"/>
    <w:rPr>
      <w:rFonts w:ascii="Arial" w:eastAsia="MS Mincho" w:hAnsi="Arial" w:cs="Times New Roman"/>
      <w:b/>
      <w:szCs w:val="20"/>
      <w:lang w:val="en-US" w:eastAsia="ja-JP"/>
    </w:rPr>
  </w:style>
  <w:style w:type="paragraph" w:styleId="a3">
    <w:name w:val="Balloon Text"/>
    <w:basedOn w:val="a"/>
    <w:link w:val="a4"/>
    <w:uiPriority w:val="99"/>
    <w:semiHidden/>
    <w:unhideWhenUsed/>
    <w:rsid w:val="00EB66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6666"/>
    <w:rPr>
      <w:rFonts w:ascii="Tahoma" w:hAnsi="Tahoma" w:cs="Tahoma"/>
      <w:sz w:val="16"/>
      <w:szCs w:val="16"/>
      <w:lang w:val="fr-FR"/>
    </w:rPr>
  </w:style>
  <w:style w:type="paragraph" w:customStyle="1" w:styleId="ATitle16pt">
    <w:name w:val="A (Title_16pt)"/>
    <w:basedOn w:val="a"/>
    <w:next w:val="a"/>
    <w:rsid w:val="00EB6666"/>
    <w:pPr>
      <w:widowControl w:val="0"/>
      <w:numPr>
        <w:numId w:val="2"/>
      </w:numPr>
      <w:snapToGrid w:val="0"/>
      <w:spacing w:after="0" w:line="240" w:lineRule="auto"/>
    </w:pPr>
    <w:rPr>
      <w:rFonts w:ascii="Arial" w:eastAsia="Arial" w:hAnsi="MS Gothic" w:cs="Times New Roman"/>
      <w:b/>
      <w:bCs/>
      <w:kern w:val="2"/>
      <w:sz w:val="32"/>
      <w:szCs w:val="24"/>
      <w:lang w:val="en-US" w:eastAsia="ja-JP"/>
    </w:rPr>
  </w:style>
  <w:style w:type="paragraph" w:customStyle="1" w:styleId="CTitle12pt">
    <w:name w:val="C (Title 12pt)"/>
    <w:basedOn w:val="a"/>
    <w:next w:val="a"/>
    <w:rsid w:val="00EB6666"/>
    <w:pPr>
      <w:widowControl w:val="0"/>
      <w:numPr>
        <w:ilvl w:val="2"/>
        <w:numId w:val="2"/>
      </w:numPr>
      <w:spacing w:after="0" w:line="240" w:lineRule="auto"/>
    </w:pPr>
    <w:rPr>
      <w:rFonts w:ascii="Arial" w:eastAsia="Arial" w:hAnsi="Century" w:cs="Times New Roman"/>
      <w:b/>
      <w:kern w:val="2"/>
      <w:sz w:val="24"/>
      <w:szCs w:val="24"/>
      <w:lang w:val="en-US" w:eastAsia="ja-JP"/>
    </w:rPr>
  </w:style>
  <w:style w:type="paragraph" w:customStyle="1" w:styleId="DText12pt">
    <w:name w:val="D (Text 12pt)"/>
    <w:basedOn w:val="a"/>
    <w:next w:val="a"/>
    <w:rsid w:val="00EB6666"/>
    <w:pPr>
      <w:widowControl w:val="0"/>
      <w:numPr>
        <w:ilvl w:val="3"/>
        <w:numId w:val="2"/>
      </w:numPr>
      <w:spacing w:after="0" w:line="300" w:lineRule="exact"/>
    </w:pPr>
    <w:rPr>
      <w:rFonts w:ascii="Arial" w:eastAsia="Arial" w:hAnsi="Century" w:cs="Times New Roman"/>
      <w:kern w:val="2"/>
      <w:sz w:val="24"/>
      <w:szCs w:val="24"/>
      <w:lang w:val="en-US" w:eastAsia="ja-JP"/>
    </w:rPr>
  </w:style>
  <w:style w:type="paragraph" w:customStyle="1" w:styleId="EText12pt">
    <w:name w:val="E (Text 12pt)"/>
    <w:basedOn w:val="a"/>
    <w:next w:val="a"/>
    <w:rsid w:val="00EB6666"/>
    <w:pPr>
      <w:widowControl w:val="0"/>
      <w:numPr>
        <w:ilvl w:val="4"/>
        <w:numId w:val="2"/>
      </w:numPr>
      <w:spacing w:after="0" w:line="300" w:lineRule="exact"/>
    </w:pPr>
    <w:rPr>
      <w:rFonts w:ascii="Arial" w:eastAsia="Arial" w:hAnsi="Century" w:cs="Times New Roman"/>
      <w:kern w:val="2"/>
      <w:sz w:val="24"/>
      <w:szCs w:val="24"/>
      <w:lang w:val="en-US" w:eastAsia="ja-JP"/>
    </w:rPr>
  </w:style>
  <w:style w:type="paragraph" w:customStyle="1" w:styleId="FText12pt">
    <w:name w:val="F (Text 12pt)"/>
    <w:basedOn w:val="a"/>
    <w:next w:val="a"/>
    <w:rsid w:val="00EB6666"/>
    <w:pPr>
      <w:widowControl w:val="0"/>
      <w:numPr>
        <w:ilvl w:val="5"/>
        <w:numId w:val="2"/>
      </w:numPr>
      <w:spacing w:after="0" w:line="300" w:lineRule="exact"/>
    </w:pPr>
    <w:rPr>
      <w:rFonts w:ascii="Arial" w:eastAsia="Arial" w:hAnsi="Century" w:cs="Times New Roman"/>
      <w:kern w:val="2"/>
      <w:sz w:val="24"/>
      <w:szCs w:val="24"/>
      <w:lang w:val="en-US" w:eastAsia="ja-JP"/>
    </w:rPr>
  </w:style>
  <w:style w:type="table" w:customStyle="1" w:styleId="1">
    <w:name w:val="表 (格子)1"/>
    <w:basedOn w:val="a1"/>
    <w:rsid w:val="00EB6666"/>
    <w:pPr>
      <w:widowControl w:val="0"/>
      <w:spacing w:after="0" w:line="240" w:lineRule="auto"/>
      <w:jc w:val="both"/>
    </w:pPr>
    <w:rPr>
      <w:rFonts w:ascii="Century" w:eastAsia="MS Mincho" w:hAnsi="Century"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itle14pt">
    <w:name w:val="B (Title_14pt)"/>
    <w:basedOn w:val="a"/>
    <w:next w:val="a"/>
    <w:rsid w:val="00EB6666"/>
    <w:pPr>
      <w:widowControl w:val="0"/>
      <w:numPr>
        <w:ilvl w:val="1"/>
        <w:numId w:val="2"/>
      </w:numPr>
      <w:spacing w:after="0" w:line="240" w:lineRule="auto"/>
    </w:pPr>
    <w:rPr>
      <w:rFonts w:ascii="Arial" w:eastAsia="Arial" w:hAnsi="Arial" w:cs="Times New Roman"/>
      <w:b/>
      <w:kern w:val="2"/>
      <w:sz w:val="28"/>
      <w:szCs w:val="24"/>
      <w:lang w:val="en-US" w:eastAsia="ja-JP"/>
    </w:rPr>
  </w:style>
  <w:style w:type="paragraph" w:customStyle="1" w:styleId="A-5Title13pt">
    <w:name w:val="A-5 (Title_13pt)"/>
    <w:basedOn w:val="a"/>
    <w:next w:val="a"/>
    <w:rsid w:val="00EB6666"/>
    <w:pPr>
      <w:widowControl w:val="0"/>
      <w:numPr>
        <w:ilvl w:val="6"/>
        <w:numId w:val="2"/>
      </w:numPr>
      <w:spacing w:after="0" w:line="300" w:lineRule="exact"/>
    </w:pPr>
    <w:rPr>
      <w:rFonts w:ascii="Arial" w:eastAsia="Arial" w:hAnsi="Century" w:cs="Times New Roman"/>
      <w:b/>
      <w:kern w:val="2"/>
      <w:sz w:val="26"/>
      <w:szCs w:val="24"/>
      <w:lang w:val="en-US" w:eastAsia="ja-JP"/>
    </w:rPr>
  </w:style>
  <w:style w:type="table" w:styleId="a5">
    <w:name w:val="Table Grid"/>
    <w:basedOn w:val="a1"/>
    <w:uiPriority w:val="59"/>
    <w:rsid w:val="00EB6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341</Words>
  <Characters>1944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Новая Варя</cp:lastModifiedBy>
  <cp:revision>2</cp:revision>
  <dcterms:created xsi:type="dcterms:W3CDTF">2016-06-08T21:31:00Z</dcterms:created>
  <dcterms:modified xsi:type="dcterms:W3CDTF">2016-06-08T21:31:00Z</dcterms:modified>
</cp:coreProperties>
</file>