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B8" w:rsidRDefault="00D132B8" w:rsidP="00D13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81716"/>
          <w:sz w:val="19"/>
          <w:szCs w:val="19"/>
        </w:rPr>
      </w:pPr>
      <w:r w:rsidRPr="008E5D24">
        <w:rPr>
          <w:rFonts w:ascii="Times New Roman" w:hAnsi="Times New Roman"/>
          <w:b/>
          <w:i/>
          <w:color w:val="181716"/>
          <w:sz w:val="19"/>
          <w:szCs w:val="19"/>
        </w:rPr>
        <w:t>ПІБ перекладача</w:t>
      </w:r>
      <w:r>
        <w:rPr>
          <w:rFonts w:ascii="Times New Roman" w:hAnsi="Times New Roman"/>
          <w:b/>
          <w:i/>
          <w:color w:val="181716"/>
          <w:sz w:val="19"/>
          <w:szCs w:val="19"/>
        </w:rPr>
        <w:t xml:space="preserve"> </w:t>
      </w:r>
      <w:r>
        <w:rPr>
          <w:rFonts w:ascii="Times New Roman" w:hAnsi="Times New Roman"/>
          <w:b/>
          <w:i/>
          <w:color w:val="181716"/>
          <w:sz w:val="19"/>
          <w:szCs w:val="19"/>
          <w:u w:val="single"/>
        </w:rPr>
        <w:t>________________________________</w:t>
      </w:r>
    </w:p>
    <w:p w:rsidR="00D132B8" w:rsidRPr="008E5D24" w:rsidRDefault="00D132B8" w:rsidP="00D132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181716"/>
          <w:sz w:val="19"/>
          <w:szCs w:val="19"/>
        </w:rPr>
      </w:pPr>
      <w:r w:rsidRPr="008E5D24">
        <w:rPr>
          <w:rFonts w:ascii="Times New Roman" w:hAnsi="Times New Roman"/>
          <w:b/>
          <w:i/>
          <w:color w:val="181716"/>
          <w:sz w:val="19"/>
          <w:szCs w:val="19"/>
        </w:rPr>
        <w:t>Будь</w:t>
      </w:r>
      <w:r w:rsidR="004941E2">
        <w:rPr>
          <w:rFonts w:ascii="Times New Roman" w:hAnsi="Times New Roman"/>
          <w:b/>
          <w:i/>
          <w:color w:val="181716"/>
          <w:sz w:val="19"/>
          <w:szCs w:val="19"/>
          <w:lang w:val="en-US"/>
        </w:rPr>
        <w:t xml:space="preserve"> </w:t>
      </w:r>
      <w:bookmarkStart w:id="0" w:name="_GoBack"/>
      <w:bookmarkEnd w:id="0"/>
      <w:r w:rsidRPr="008E5D24">
        <w:rPr>
          <w:rFonts w:ascii="Times New Roman" w:hAnsi="Times New Roman"/>
          <w:b/>
          <w:i/>
          <w:color w:val="181716"/>
          <w:sz w:val="19"/>
          <w:szCs w:val="19"/>
        </w:rPr>
        <w:t xml:space="preserve">ласка, виконайте переклад </w:t>
      </w:r>
      <w:r w:rsidR="00147EE0">
        <w:rPr>
          <w:rFonts w:ascii="Times New Roman" w:hAnsi="Times New Roman"/>
          <w:b/>
          <w:i/>
          <w:color w:val="181716"/>
          <w:sz w:val="19"/>
          <w:szCs w:val="19"/>
        </w:rPr>
        <w:t>на</w:t>
      </w:r>
      <w:r w:rsidRPr="008E5D24">
        <w:rPr>
          <w:rFonts w:ascii="Times New Roman" w:hAnsi="Times New Roman"/>
          <w:b/>
          <w:i/>
          <w:color w:val="181716"/>
          <w:sz w:val="19"/>
          <w:szCs w:val="19"/>
        </w:rPr>
        <w:t xml:space="preserve">веденого нижче </w:t>
      </w:r>
      <w:r w:rsidR="00147EE0">
        <w:rPr>
          <w:rFonts w:ascii="Times New Roman" w:hAnsi="Times New Roman"/>
          <w:b/>
          <w:i/>
          <w:color w:val="181716"/>
          <w:sz w:val="19"/>
          <w:szCs w:val="19"/>
        </w:rPr>
        <w:t>тексту</w:t>
      </w:r>
      <w:r w:rsidRPr="008E5D24">
        <w:rPr>
          <w:rFonts w:ascii="Times New Roman" w:hAnsi="Times New Roman"/>
          <w:b/>
          <w:i/>
          <w:color w:val="181716"/>
          <w:sz w:val="19"/>
          <w:szCs w:val="19"/>
        </w:rPr>
        <w:t>. Переклад необхідно розмістити пі</w:t>
      </w:r>
      <w:r w:rsidR="00147EE0">
        <w:rPr>
          <w:rFonts w:ascii="Times New Roman" w:hAnsi="Times New Roman"/>
          <w:b/>
          <w:i/>
          <w:color w:val="181716"/>
          <w:sz w:val="19"/>
          <w:szCs w:val="19"/>
        </w:rPr>
        <w:t>сля</w:t>
      </w:r>
      <w:r w:rsidRPr="008E5D24">
        <w:rPr>
          <w:rFonts w:ascii="Times New Roman" w:hAnsi="Times New Roman"/>
          <w:b/>
          <w:i/>
          <w:color w:val="181716"/>
          <w:sz w:val="19"/>
          <w:szCs w:val="19"/>
        </w:rPr>
        <w:t xml:space="preserve"> оригінал</w:t>
      </w:r>
      <w:r w:rsidR="00147EE0">
        <w:rPr>
          <w:rFonts w:ascii="Times New Roman" w:hAnsi="Times New Roman"/>
          <w:b/>
          <w:i/>
          <w:color w:val="181716"/>
          <w:sz w:val="19"/>
          <w:szCs w:val="19"/>
        </w:rPr>
        <w:t>у</w:t>
      </w:r>
      <w:r w:rsidRPr="008E5D24">
        <w:rPr>
          <w:rFonts w:ascii="Times New Roman" w:hAnsi="Times New Roman"/>
          <w:b/>
          <w:i/>
          <w:color w:val="181716"/>
          <w:sz w:val="19"/>
          <w:szCs w:val="19"/>
        </w:rPr>
        <w:t>.</w:t>
      </w:r>
    </w:p>
    <w:p w:rsidR="00D132B8" w:rsidRDefault="00D132B8" w:rsidP="00865F7D">
      <w:pPr>
        <w:spacing w:after="0"/>
      </w:pPr>
    </w:p>
    <w:p w:rsidR="00D132B8" w:rsidRPr="00147EE0" w:rsidRDefault="00D132B8" w:rsidP="00865F7D">
      <w:pPr>
        <w:spacing w:after="0"/>
        <w:rPr>
          <w:b/>
          <w:i/>
          <w:u w:val="single"/>
        </w:rPr>
      </w:pPr>
      <w:r w:rsidRPr="00147EE0">
        <w:rPr>
          <w:b/>
          <w:i/>
          <w:u w:val="single"/>
        </w:rPr>
        <w:t>Originale</w:t>
      </w:r>
      <w:r w:rsidR="00147EE0">
        <w:rPr>
          <w:b/>
          <w:i/>
          <w:u w:val="single"/>
        </w:rPr>
        <w:t>:</w:t>
      </w:r>
    </w:p>
    <w:p w:rsidR="00D132B8" w:rsidRDefault="00D132B8" w:rsidP="00865F7D">
      <w:pPr>
        <w:spacing w:after="0"/>
      </w:pPr>
    </w:p>
    <w:p w:rsidR="00865F7D" w:rsidRDefault="00865F7D" w:rsidP="00865F7D">
      <w:pPr>
        <w:spacing w:after="0"/>
        <w:rPr>
          <w:lang w:val="ru-RU"/>
        </w:rPr>
      </w:pPr>
      <w:r w:rsidRPr="007D09EE">
        <w:rPr>
          <w:lang w:val="de-DE"/>
        </w:rPr>
        <w:t>Situationen, in denen der Front-, Seiten- und Kopfairbag nicht auslöst:</w:t>
      </w:r>
    </w:p>
    <w:p w:rsidR="00171127" w:rsidRPr="00171127" w:rsidRDefault="00171127" w:rsidP="00865F7D">
      <w:pPr>
        <w:spacing w:after="0"/>
        <w:rPr>
          <w:lang w:val="ru-RU"/>
        </w:rPr>
      </w:pPr>
    </w:p>
    <w:p w:rsidR="00865F7D" w:rsidRPr="007D09EE" w:rsidRDefault="00865F7D" w:rsidP="00865F7D">
      <w:pPr>
        <w:spacing w:after="0"/>
        <w:rPr>
          <w:lang w:val="de-DE"/>
        </w:rPr>
      </w:pPr>
      <w:r w:rsidRPr="007D09EE">
        <w:rPr>
          <w:lang w:val="de-DE"/>
        </w:rPr>
        <w:t>Wenn während einer Kollision die Zündung ausgeschaltet ist.</w:t>
      </w:r>
    </w:p>
    <w:p w:rsidR="00865F7D" w:rsidRPr="007D09EE" w:rsidRDefault="00865F7D" w:rsidP="00865F7D">
      <w:pPr>
        <w:spacing w:after="0"/>
        <w:rPr>
          <w:lang w:val="de-DE"/>
        </w:rPr>
      </w:pPr>
      <w:r w:rsidRPr="007D09EE">
        <w:rPr>
          <w:lang w:val="de-DE"/>
        </w:rPr>
        <w:t>Wenn bei Kollisionen am Vorderwagen die vom Steuergerät gemessene Verzögerung zu gering ist.</w:t>
      </w:r>
    </w:p>
    <w:p w:rsidR="00865F7D" w:rsidRPr="007D09EE" w:rsidRDefault="00865F7D" w:rsidP="00865F7D">
      <w:pPr>
        <w:spacing w:after="0"/>
        <w:rPr>
          <w:lang w:val="de-DE"/>
        </w:rPr>
      </w:pPr>
      <w:r w:rsidRPr="007D09EE">
        <w:rPr>
          <w:lang w:val="de-DE"/>
        </w:rPr>
        <w:t>Bei leichten Seitenkollisionen.</w:t>
      </w:r>
    </w:p>
    <w:p w:rsidR="00865F7D" w:rsidRPr="007D09EE" w:rsidRDefault="00865F7D" w:rsidP="00865F7D">
      <w:pPr>
        <w:spacing w:after="0"/>
        <w:rPr>
          <w:lang w:val="de-DE"/>
        </w:rPr>
      </w:pPr>
      <w:r w:rsidRPr="007D09EE">
        <w:rPr>
          <w:lang w:val="de-DE"/>
        </w:rPr>
        <w:t>Bei Heckkollisionen.</w:t>
      </w:r>
    </w:p>
    <w:p w:rsidR="00865F7D" w:rsidRPr="007D09EE" w:rsidRDefault="00865F7D" w:rsidP="00865F7D">
      <w:pPr>
        <w:spacing w:after="0"/>
        <w:rPr>
          <w:lang w:val="de-DE"/>
        </w:rPr>
      </w:pPr>
      <w:r w:rsidRPr="007D09EE">
        <w:rPr>
          <w:lang w:val="de-DE"/>
        </w:rPr>
        <w:t>Bei einem Überschlag.</w:t>
      </w:r>
    </w:p>
    <w:p w:rsidR="00865F7D" w:rsidRPr="007D09EE" w:rsidRDefault="00865F7D" w:rsidP="00865F7D">
      <w:pPr>
        <w:spacing w:after="0"/>
        <w:rPr>
          <w:lang w:val="de-DE"/>
        </w:rPr>
      </w:pPr>
      <w:r w:rsidRPr="007D09EE">
        <w:rPr>
          <w:lang w:val="de-DE"/>
        </w:rPr>
        <w:t>Wenn die Aufprallgeschwindigkeit geringer ist als der erforderliche Referenzwert im Steuergerät.</w:t>
      </w:r>
    </w:p>
    <w:p w:rsidR="007D09EE" w:rsidRDefault="007D09EE" w:rsidP="00865F7D">
      <w:pPr>
        <w:spacing w:after="0"/>
        <w:rPr>
          <w:lang w:val="ru-RU"/>
        </w:rPr>
      </w:pPr>
    </w:p>
    <w:p w:rsidR="007D09EE" w:rsidRPr="007D09EE" w:rsidRDefault="007D09EE" w:rsidP="00865F7D">
      <w:pPr>
        <w:spacing w:after="0"/>
        <w:rPr>
          <w:lang w:val="ru-RU"/>
        </w:rPr>
      </w:pPr>
      <w:r>
        <w:rPr>
          <w:noProof/>
          <w:lang w:eastAsia="uk-UA"/>
        </w:rPr>
        <w:drawing>
          <wp:inline distT="0" distB="0" distL="0" distR="0" wp14:anchorId="6BE8CD40" wp14:editId="2AACA127">
            <wp:extent cx="6120765" cy="2204531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0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9EE" w:rsidRPr="007D09EE" w:rsidRDefault="007D09EE" w:rsidP="00865F7D">
      <w:pPr>
        <w:spacing w:after="0"/>
        <w:rPr>
          <w:lang w:val="de-DE"/>
        </w:rPr>
      </w:pPr>
      <w:r w:rsidRPr="007D09EE">
        <w:rPr>
          <w:lang w:val="de-DE"/>
        </w:rPr>
        <w:t>Abb.</w:t>
      </w:r>
      <w:r>
        <w:rPr>
          <w:lang w:val="ru-RU"/>
        </w:rPr>
        <w:t>1</w:t>
      </w:r>
      <w:r w:rsidRPr="007D09EE">
        <w:rPr>
          <w:lang w:val="de-DE"/>
        </w:rPr>
        <w:t xml:space="preserve"> </w:t>
      </w:r>
      <w:r>
        <w:rPr>
          <w:lang w:val="ru-RU"/>
        </w:rPr>
        <w:t xml:space="preserve"> А</w:t>
      </w:r>
      <w:r w:rsidRPr="007D09EE">
        <w:rPr>
          <w:lang w:val="de-DE"/>
        </w:rPr>
        <w:t xml:space="preserve"> Einbauort und </w:t>
      </w:r>
      <w:r>
        <w:rPr>
          <w:lang w:val="ru-RU"/>
        </w:rPr>
        <w:t>В</w:t>
      </w:r>
      <w:r w:rsidRPr="007D09EE">
        <w:rPr>
          <w:lang w:val="de-DE"/>
        </w:rPr>
        <w:t xml:space="preserve"> Entfaltungsbereich des Fahrer-Frontairbags.</w:t>
      </w:r>
    </w:p>
    <w:p w:rsidR="007D09EE" w:rsidRDefault="007D09EE" w:rsidP="007D09EE">
      <w:pPr>
        <w:spacing w:after="0"/>
        <w:rPr>
          <w:lang w:val="ru-RU"/>
        </w:rPr>
      </w:pP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t>Reparaturen und Beeinträchtigungen am Airbag-System</w:t>
      </w:r>
    </w:p>
    <w:p w:rsidR="00171127" w:rsidRPr="007D09EE" w:rsidRDefault="00171127" w:rsidP="00171127">
      <w:pPr>
        <w:spacing w:after="0"/>
        <w:rPr>
          <w:lang w:val="de-DE"/>
        </w:rPr>
      </w:pP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t>Eine Veränderung an der Radaufhängung des Fahrzeugs kann die Funktionsweise des Airbag-Systems bei einem Aufprall beeinträchtigen.</w:t>
      </w: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t>Zum Beispiel können durch Verwendung von Felgen-Reifen-Kombinationen, die nicht frei gegeben wurden, durch Tieferlegen des Fahrzeugs, durch Veränderung der Federungshärte einschließlich der Federn, der Federbeine, der Stoßdämpfer usw. die Kräfte verändert werden, die von den Airbag-Sensoren gemessen und an das elektronische Steuergerät übermittelt werden.</w:t>
      </w:r>
    </w:p>
    <w:p w:rsidR="007D09EE" w:rsidRDefault="007D09EE" w:rsidP="007D09EE">
      <w:pPr>
        <w:spacing w:after="0"/>
        <w:rPr>
          <w:lang w:val="ru-RU"/>
        </w:rPr>
      </w:pPr>
    </w:p>
    <w:p w:rsidR="007D09EE" w:rsidRPr="007D09EE" w:rsidRDefault="007D09EE" w:rsidP="007D09EE">
      <w:pPr>
        <w:spacing w:after="0"/>
        <w:rPr>
          <w:lang w:val="de-DE"/>
        </w:rPr>
      </w:pPr>
      <w:r w:rsidRPr="007D09EE">
        <w:rPr>
          <w:lang w:val="de-DE"/>
        </w:rPr>
        <w:t>Mechanische Lenkungssperre</w:t>
      </w:r>
    </w:p>
    <w:p w:rsidR="007D09EE" w:rsidRDefault="007D09EE" w:rsidP="007D09EE">
      <w:pPr>
        <w:spacing w:after="0"/>
        <w:rPr>
          <w:lang w:val="ru-RU"/>
        </w:rPr>
      </w:pPr>
      <w:r w:rsidRPr="007D09EE">
        <w:rPr>
          <w:lang w:val="de-DE"/>
        </w:rPr>
        <w:t>Fahrzeuge ohne Keyless Access: Die Lenksäule wird verriegelt, wenn der Fahrzeugschlüssel bei stehendem Fahrzeug aus dem Zündschloss gezogen wird.</w:t>
      </w:r>
    </w:p>
    <w:p w:rsidR="00171127" w:rsidRPr="00171127" w:rsidRDefault="00171127" w:rsidP="007D09EE">
      <w:pPr>
        <w:spacing w:after="0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7D09EE" w:rsidRPr="007D09EE" w:rsidTr="007D09EE">
        <w:tc>
          <w:tcPr>
            <w:tcW w:w="4927" w:type="dxa"/>
          </w:tcPr>
          <w:p w:rsidR="007D09EE" w:rsidRPr="007D09EE" w:rsidRDefault="007D09EE" w:rsidP="00F72983">
            <w:pPr>
              <w:rPr>
                <w:lang w:val="de-DE"/>
              </w:rPr>
            </w:pPr>
            <w:r w:rsidRPr="007D09EE">
              <w:rPr>
                <w:lang w:val="de-DE"/>
              </w:rPr>
              <w:t>Lenkungssperre aktivieren</w:t>
            </w:r>
          </w:p>
        </w:tc>
        <w:tc>
          <w:tcPr>
            <w:tcW w:w="4928" w:type="dxa"/>
          </w:tcPr>
          <w:p w:rsidR="007D09EE" w:rsidRPr="007D09EE" w:rsidRDefault="007D09EE" w:rsidP="00F72983">
            <w:pPr>
              <w:rPr>
                <w:lang w:val="de-DE"/>
              </w:rPr>
            </w:pPr>
            <w:r w:rsidRPr="007D09EE">
              <w:rPr>
                <w:lang w:val="de-DE"/>
              </w:rPr>
              <w:t>Lenkungssperre deaktivieren</w:t>
            </w:r>
          </w:p>
        </w:tc>
      </w:tr>
      <w:tr w:rsidR="007D09EE" w:rsidRPr="007D09EE" w:rsidTr="007D09EE">
        <w:tc>
          <w:tcPr>
            <w:tcW w:w="4927" w:type="dxa"/>
          </w:tcPr>
          <w:p w:rsidR="007D09EE" w:rsidRPr="007D09EE" w:rsidRDefault="007D09EE" w:rsidP="00F72983">
            <w:pPr>
              <w:rPr>
                <w:lang w:val="de-DE"/>
              </w:rPr>
            </w:pPr>
            <w:r w:rsidRPr="007D09EE">
              <w:rPr>
                <w:lang w:val="de-DE"/>
              </w:rPr>
              <w:t>Fahrzeug parken .</w:t>
            </w:r>
          </w:p>
        </w:tc>
        <w:tc>
          <w:tcPr>
            <w:tcW w:w="4928" w:type="dxa"/>
          </w:tcPr>
          <w:p w:rsidR="007D09EE" w:rsidRPr="007D09EE" w:rsidRDefault="007D09EE" w:rsidP="00F72983">
            <w:pPr>
              <w:rPr>
                <w:lang w:val="de-DE"/>
              </w:rPr>
            </w:pPr>
            <w:r w:rsidRPr="007D09EE">
              <w:rPr>
                <w:lang w:val="de-DE"/>
              </w:rPr>
              <w:t>Lenkrad etwas drehen, um die Lenkungssperre zu entlasten.</w:t>
            </w:r>
          </w:p>
        </w:tc>
      </w:tr>
      <w:tr w:rsidR="007D09EE" w:rsidRPr="007D09EE" w:rsidTr="007D09EE">
        <w:tc>
          <w:tcPr>
            <w:tcW w:w="4927" w:type="dxa"/>
          </w:tcPr>
          <w:p w:rsidR="007D09EE" w:rsidRPr="007D09EE" w:rsidRDefault="007D09EE" w:rsidP="00F72983">
            <w:pPr>
              <w:rPr>
                <w:lang w:val="de-DE"/>
              </w:rPr>
            </w:pPr>
            <w:r w:rsidRPr="007D09EE">
              <w:rPr>
                <w:lang w:val="de-DE"/>
              </w:rPr>
              <w:t>Fahrzeugschlüssel abziehen.</w:t>
            </w:r>
          </w:p>
        </w:tc>
        <w:tc>
          <w:tcPr>
            <w:tcW w:w="4928" w:type="dxa"/>
          </w:tcPr>
          <w:p w:rsidR="007D09EE" w:rsidRPr="007D09EE" w:rsidRDefault="007D09EE" w:rsidP="00F72983">
            <w:pPr>
              <w:rPr>
                <w:lang w:val="de-DE"/>
              </w:rPr>
            </w:pPr>
            <w:r w:rsidRPr="007D09EE">
              <w:rPr>
                <w:lang w:val="de-DE"/>
              </w:rPr>
              <w:t>Fahrzeugschlüssel ins Zündschloss stecken.</w:t>
            </w:r>
          </w:p>
        </w:tc>
      </w:tr>
      <w:tr w:rsidR="007D09EE" w:rsidRPr="007D09EE" w:rsidTr="007D09EE">
        <w:tc>
          <w:tcPr>
            <w:tcW w:w="4927" w:type="dxa"/>
          </w:tcPr>
          <w:p w:rsidR="007D09EE" w:rsidRPr="007D09EE" w:rsidRDefault="007D09EE" w:rsidP="00F72983">
            <w:pPr>
              <w:rPr>
                <w:lang w:val="de-DE"/>
              </w:rPr>
            </w:pPr>
            <w:r w:rsidRPr="007D09EE">
              <w:rPr>
                <w:lang w:val="de-DE"/>
              </w:rPr>
              <w:t>Lenkrad etwas drehen, bis die Lenkungssperre hörbar einrastet.</w:t>
            </w:r>
          </w:p>
        </w:tc>
        <w:tc>
          <w:tcPr>
            <w:tcW w:w="4928" w:type="dxa"/>
          </w:tcPr>
          <w:p w:rsidR="007D09EE" w:rsidRPr="007D09EE" w:rsidRDefault="007D09EE" w:rsidP="00F72983">
            <w:pPr>
              <w:rPr>
                <w:lang w:val="de-DE"/>
              </w:rPr>
            </w:pPr>
            <w:r w:rsidRPr="007D09EE">
              <w:rPr>
                <w:lang w:val="de-DE"/>
              </w:rPr>
              <w:t>Lenkrad in der Position halten und Zündung einschalten.</w:t>
            </w:r>
          </w:p>
        </w:tc>
      </w:tr>
    </w:tbl>
    <w:p w:rsidR="007D09EE" w:rsidRDefault="007D09EE" w:rsidP="007D09EE">
      <w:pPr>
        <w:spacing w:after="0"/>
        <w:rPr>
          <w:lang w:val="ru-RU"/>
        </w:rPr>
      </w:pPr>
    </w:p>
    <w:p w:rsidR="00171127" w:rsidRDefault="00171127">
      <w:pPr>
        <w:rPr>
          <w:lang w:val="de-DE"/>
        </w:rPr>
      </w:pPr>
      <w:r>
        <w:rPr>
          <w:lang w:val="de-DE"/>
        </w:rPr>
        <w:br w:type="page"/>
      </w: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lastRenderedPageBreak/>
        <w:t>Starthilfekabel anklemmen</w:t>
      </w:r>
    </w:p>
    <w:p w:rsidR="00171127" w:rsidRPr="007D09EE" w:rsidRDefault="00171127" w:rsidP="00171127">
      <w:pPr>
        <w:spacing w:after="0"/>
        <w:rPr>
          <w:lang w:val="de-DE"/>
        </w:rPr>
      </w:pPr>
      <w:r>
        <w:rPr>
          <w:noProof/>
          <w:lang w:eastAsia="uk-UA"/>
        </w:rPr>
        <w:drawing>
          <wp:inline distT="0" distB="0" distL="0" distR="0" wp14:anchorId="002D48BA" wp14:editId="644BBB7E">
            <wp:extent cx="3609975" cy="2724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t>An beiden Fahrzeugen die Zündung ausschalten .</w:t>
      </w: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t>Im Motorraum die Abdeckung des Sicherungskastens  und ggf. die Abdeckung der 12-Volt-Fahrzeugbatterie des Starthilfe gebenden Fahrzeugs  öffnen.</w:t>
      </w: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t>Ein Ende des roten Starthilfekabels an den Starthilfepunkt (Pluspol) + des Hybridfahrzeugs mit der entladenen 12-Volt-Fahrzeugbatterie</w:t>
      </w:r>
      <w:r>
        <w:rPr>
          <w:lang w:val="ru-RU"/>
        </w:rPr>
        <w:t xml:space="preserve"> 1</w:t>
      </w:r>
      <w:r w:rsidRPr="007D09EE">
        <w:rPr>
          <w:lang w:val="de-DE"/>
        </w:rPr>
        <w:t xml:space="preserve"> anklemmen .</w:t>
      </w: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t xml:space="preserve">Das andere Ende des roten Starthilfekabels an den Pluspol (+) der Strom gebenden 12-Volt-Fahrzeugbatterie </w:t>
      </w:r>
      <w:r>
        <w:rPr>
          <w:lang w:val="ru-RU"/>
        </w:rPr>
        <w:t xml:space="preserve">2 </w:t>
      </w:r>
      <w:r w:rsidRPr="007D09EE">
        <w:rPr>
          <w:lang w:val="de-DE"/>
        </w:rPr>
        <w:t>anklemmen .</w:t>
      </w:r>
    </w:p>
    <w:p w:rsidR="00171127" w:rsidRPr="007D09EE" w:rsidRDefault="00171127" w:rsidP="00171127">
      <w:pPr>
        <w:spacing w:after="0"/>
        <w:rPr>
          <w:lang w:val="de-DE"/>
        </w:rPr>
      </w:pPr>
      <w:r w:rsidRPr="007D09EE">
        <w:rPr>
          <w:lang w:val="de-DE"/>
        </w:rPr>
        <w:t>Ein Ende des schwarzen Starthilfekabels 3 vorzugsweise an einen geeigneten Starthilfepunkt (Masseanschluss) (–), ansonsten an die eingeschraubte vordere Abschleppöse, an ein massives, fest mit dem Motorblock verschraubtes Metallteil oder an den Motorblock selbst anklemmen.</w:t>
      </w:r>
    </w:p>
    <w:p w:rsidR="00171127" w:rsidRDefault="00171127" w:rsidP="007D09EE">
      <w:pPr>
        <w:spacing w:after="0"/>
        <w:rPr>
          <w:lang w:val="ru-RU"/>
        </w:rPr>
      </w:pPr>
    </w:p>
    <w:p w:rsidR="00147EE0" w:rsidRDefault="00147EE0" w:rsidP="00147EE0">
      <w:pPr>
        <w:rPr>
          <w:lang w:val="ru-RU"/>
        </w:rPr>
      </w:pPr>
    </w:p>
    <w:p w:rsidR="00147EE0" w:rsidRDefault="00147EE0" w:rsidP="00147EE0">
      <w:pPr>
        <w:rPr>
          <w:lang w:val="ru-RU"/>
        </w:rPr>
      </w:pPr>
    </w:p>
    <w:p w:rsidR="00147EE0" w:rsidRPr="00147EE0" w:rsidRDefault="00147EE0" w:rsidP="00147EE0">
      <w:pPr>
        <w:rPr>
          <w:b/>
          <w:i/>
          <w:u w:val="single"/>
          <w:lang w:val="ru-RU"/>
        </w:rPr>
      </w:pPr>
      <w:r w:rsidRPr="00147EE0">
        <w:rPr>
          <w:b/>
          <w:i/>
          <w:u w:val="single"/>
          <w:lang w:val="ru-RU"/>
        </w:rPr>
        <w:t>Übersetzung</w:t>
      </w:r>
      <w:r>
        <w:rPr>
          <w:b/>
          <w:i/>
          <w:u w:val="single"/>
          <w:lang w:val="ru-RU"/>
        </w:rPr>
        <w:t>:</w:t>
      </w:r>
    </w:p>
    <w:sectPr w:rsidR="00147EE0" w:rsidRPr="00147EE0">
      <w:pgSz w:w="11906" w:h="16838"/>
      <w:pgMar w:top="850" w:right="850" w:bottom="850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6A"/>
    <w:rsid w:val="00147EE0"/>
    <w:rsid w:val="00171127"/>
    <w:rsid w:val="003A1D90"/>
    <w:rsid w:val="004941E2"/>
    <w:rsid w:val="00711CD4"/>
    <w:rsid w:val="007D09EE"/>
    <w:rsid w:val="00865F7D"/>
    <w:rsid w:val="00A0445B"/>
    <w:rsid w:val="00B03A6A"/>
    <w:rsid w:val="00B60677"/>
    <w:rsid w:val="00D1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D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2016-01-27T13:19:00Z</dcterms:created>
  <dcterms:modified xsi:type="dcterms:W3CDTF">2016-01-29T07:38:00Z</dcterms:modified>
</cp:coreProperties>
</file>